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A41" w:rsidRPr="00350E52" w:rsidRDefault="00B72A41" w:rsidP="00350E52">
      <w:pPr>
        <w:rPr>
          <w:color w:val="000000"/>
        </w:rPr>
      </w:pPr>
    </w:p>
    <w:p w:rsidR="00B72A41" w:rsidRPr="00350E52" w:rsidRDefault="00B72A41" w:rsidP="00350E52">
      <w:pPr>
        <w:pStyle w:val="Bezodstpw1"/>
        <w:rPr>
          <w:rFonts w:ascii="Times New Roman" w:hAnsi="Times New Roman" w:cs="Times New Roman"/>
          <w:color w:val="000000"/>
        </w:rPr>
      </w:pPr>
    </w:p>
    <w:p w:rsidR="00B72A41" w:rsidRPr="00350E52" w:rsidRDefault="00B72A41" w:rsidP="00350E52">
      <w:pPr>
        <w:pStyle w:val="Bezodstpw1"/>
        <w:rPr>
          <w:rFonts w:ascii="Times New Roman" w:hAnsi="Times New Roman" w:cs="Times New Roman"/>
          <w:color w:val="000000"/>
        </w:rPr>
      </w:pPr>
    </w:p>
    <w:p w:rsidR="00B72A41" w:rsidRPr="00350E52" w:rsidRDefault="00B72A41" w:rsidP="00350E52">
      <w:pPr>
        <w:pStyle w:val="Bezodstpw1"/>
        <w:rPr>
          <w:rFonts w:ascii="Times New Roman" w:hAnsi="Times New Roman" w:cs="Times New Roman"/>
          <w:b/>
          <w:bCs/>
          <w:color w:val="000000"/>
        </w:rPr>
      </w:pPr>
      <w:r w:rsidRPr="00350E52">
        <w:rPr>
          <w:rFonts w:ascii="Times New Roman" w:hAnsi="Times New Roman" w:cs="Times New Roman"/>
          <w:b/>
          <w:bCs/>
          <w:color w:val="000000"/>
        </w:rPr>
        <w:t>Nr referencyjny nadany sprawie przez Zamawiającego:</w:t>
      </w:r>
    </w:p>
    <w:p w:rsidR="00B72A41" w:rsidRPr="00350E52" w:rsidRDefault="007D0737" w:rsidP="00350E52">
      <w:pPr>
        <w:pStyle w:val="Bezodstpw1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ZOK.</w:t>
      </w:r>
      <w:r w:rsidR="004C5F9C">
        <w:rPr>
          <w:rFonts w:ascii="Times New Roman" w:hAnsi="Times New Roman" w:cs="Times New Roman"/>
          <w:b/>
          <w:bCs/>
          <w:color w:val="000000"/>
        </w:rPr>
        <w:t>042</w:t>
      </w:r>
      <w:r w:rsidR="00B72A41" w:rsidRPr="00350E52">
        <w:rPr>
          <w:rFonts w:ascii="Times New Roman" w:hAnsi="Times New Roman" w:cs="Times New Roman"/>
          <w:b/>
          <w:bCs/>
          <w:color w:val="000000"/>
        </w:rPr>
        <w:t>.</w:t>
      </w:r>
      <w:r w:rsidR="004C5F9C">
        <w:rPr>
          <w:rFonts w:ascii="Times New Roman" w:hAnsi="Times New Roman" w:cs="Times New Roman"/>
          <w:b/>
          <w:bCs/>
          <w:color w:val="000000"/>
        </w:rPr>
        <w:t>34</w:t>
      </w:r>
      <w:r w:rsidR="00B72A41" w:rsidRPr="00350E52">
        <w:rPr>
          <w:rFonts w:ascii="Times New Roman" w:hAnsi="Times New Roman" w:cs="Times New Roman"/>
          <w:b/>
          <w:bCs/>
          <w:color w:val="000000"/>
        </w:rPr>
        <w:t>.</w:t>
      </w:r>
      <w:r w:rsidR="004C5F9C">
        <w:rPr>
          <w:rFonts w:ascii="Times New Roman" w:hAnsi="Times New Roman" w:cs="Times New Roman"/>
          <w:b/>
          <w:bCs/>
          <w:color w:val="000000"/>
        </w:rPr>
        <w:t>1</w:t>
      </w:r>
      <w:r w:rsidR="00B72A41" w:rsidRPr="00350E52">
        <w:rPr>
          <w:rFonts w:ascii="Times New Roman" w:hAnsi="Times New Roman" w:cs="Times New Roman"/>
          <w:b/>
          <w:bCs/>
          <w:color w:val="000000"/>
        </w:rPr>
        <w:t>.201</w:t>
      </w:r>
      <w:r>
        <w:rPr>
          <w:rFonts w:ascii="Times New Roman" w:hAnsi="Times New Roman" w:cs="Times New Roman"/>
          <w:b/>
          <w:bCs/>
          <w:color w:val="000000"/>
        </w:rPr>
        <w:t>6</w:t>
      </w:r>
    </w:p>
    <w:p w:rsidR="00B72A41" w:rsidRPr="00350E52" w:rsidRDefault="00B72A41" w:rsidP="00350E52">
      <w:pPr>
        <w:pStyle w:val="Bezodstpw1"/>
        <w:rPr>
          <w:rFonts w:ascii="Times New Roman" w:hAnsi="Times New Roman" w:cs="Times New Roman"/>
          <w:color w:val="000000"/>
        </w:rPr>
      </w:pPr>
    </w:p>
    <w:p w:rsidR="00B72A41" w:rsidRPr="00350E52" w:rsidRDefault="00B72A41" w:rsidP="00350E52">
      <w:pPr>
        <w:pStyle w:val="Bezodstpw1"/>
        <w:rPr>
          <w:rFonts w:ascii="Times New Roman" w:hAnsi="Times New Roman" w:cs="Times New Roman"/>
          <w:color w:val="000000"/>
        </w:rPr>
      </w:pPr>
    </w:p>
    <w:p w:rsidR="00B72A41" w:rsidRDefault="00B72A41" w:rsidP="00350E52">
      <w:pPr>
        <w:pStyle w:val="Bezodstpw1"/>
        <w:rPr>
          <w:rFonts w:ascii="Times New Roman" w:hAnsi="Times New Roman" w:cs="Times New Roman"/>
          <w:color w:val="000000"/>
        </w:rPr>
      </w:pPr>
    </w:p>
    <w:p w:rsidR="00B72A41" w:rsidRPr="00350E52" w:rsidRDefault="00B72A41" w:rsidP="00350E52">
      <w:pPr>
        <w:pStyle w:val="Bezodstpw1"/>
        <w:rPr>
          <w:rFonts w:ascii="Times New Roman" w:hAnsi="Times New Roman" w:cs="Times New Roman"/>
          <w:color w:val="000000"/>
        </w:rPr>
      </w:pPr>
    </w:p>
    <w:p w:rsidR="00B72A41" w:rsidRPr="00350E52" w:rsidRDefault="00B72A41" w:rsidP="00350E52">
      <w:pPr>
        <w:pStyle w:val="Bezodstpw1"/>
        <w:rPr>
          <w:rFonts w:ascii="Times New Roman" w:hAnsi="Times New Roman" w:cs="Times New Roman"/>
          <w:color w:val="000000"/>
        </w:rPr>
      </w:pPr>
    </w:p>
    <w:p w:rsidR="00B72A41" w:rsidRPr="00350E52" w:rsidRDefault="00B72A41" w:rsidP="00350E52">
      <w:pPr>
        <w:pStyle w:val="Bezodstpw1"/>
        <w:rPr>
          <w:rFonts w:ascii="Times New Roman" w:hAnsi="Times New Roman" w:cs="Times New Roman"/>
          <w:color w:val="000000"/>
        </w:rPr>
      </w:pPr>
    </w:p>
    <w:p w:rsidR="00B72A41" w:rsidRPr="00350E52" w:rsidRDefault="00B72A41" w:rsidP="00350E52">
      <w:pPr>
        <w:pStyle w:val="Bezodstpw1"/>
        <w:rPr>
          <w:rFonts w:ascii="Times New Roman" w:hAnsi="Times New Roman" w:cs="Times New Roman"/>
          <w:color w:val="000000"/>
        </w:rPr>
      </w:pPr>
    </w:p>
    <w:p w:rsidR="00B72A41" w:rsidRPr="00350E52" w:rsidRDefault="00B72A41" w:rsidP="00350E52">
      <w:pPr>
        <w:pStyle w:val="Bezodstpw1"/>
        <w:rPr>
          <w:rFonts w:ascii="Times New Roman" w:hAnsi="Times New Roman" w:cs="Times New Roman"/>
          <w:color w:val="000000"/>
        </w:rPr>
      </w:pPr>
    </w:p>
    <w:p w:rsidR="00B72A41" w:rsidRPr="00350E52" w:rsidRDefault="00B72A41" w:rsidP="00350E52">
      <w:pPr>
        <w:pStyle w:val="Bezodstpw1"/>
        <w:rPr>
          <w:rFonts w:ascii="Times New Roman" w:hAnsi="Times New Roman" w:cs="Times New Roman"/>
          <w:color w:val="000000"/>
        </w:rPr>
      </w:pPr>
    </w:p>
    <w:p w:rsidR="00B72A41" w:rsidRPr="00350E52" w:rsidRDefault="00B72A41" w:rsidP="00350E52">
      <w:pPr>
        <w:pStyle w:val="Bezodstpw1"/>
        <w:jc w:val="center"/>
        <w:rPr>
          <w:rFonts w:ascii="Times New Roman" w:hAnsi="Times New Roman" w:cs="Times New Roman"/>
          <w:b/>
          <w:bCs/>
          <w:color w:val="000000"/>
        </w:rPr>
      </w:pPr>
      <w:r w:rsidRPr="00350E52">
        <w:rPr>
          <w:rFonts w:ascii="Times New Roman" w:hAnsi="Times New Roman" w:cs="Times New Roman"/>
          <w:b/>
          <w:bCs/>
          <w:color w:val="000000"/>
        </w:rPr>
        <w:t>SPECYFIKACJA</w:t>
      </w:r>
    </w:p>
    <w:p w:rsidR="00B72A41" w:rsidRPr="00350E52" w:rsidRDefault="00B72A41" w:rsidP="00350E52">
      <w:pPr>
        <w:pStyle w:val="Bezodstpw1"/>
        <w:jc w:val="center"/>
        <w:rPr>
          <w:rFonts w:ascii="Times New Roman" w:hAnsi="Times New Roman" w:cs="Times New Roman"/>
          <w:b/>
          <w:bCs/>
          <w:color w:val="000000"/>
        </w:rPr>
      </w:pPr>
      <w:r w:rsidRPr="00350E52">
        <w:rPr>
          <w:rFonts w:ascii="Times New Roman" w:hAnsi="Times New Roman" w:cs="Times New Roman"/>
          <w:b/>
          <w:bCs/>
          <w:color w:val="000000"/>
        </w:rPr>
        <w:t xml:space="preserve">ISTOTNYCH WARUNKÓW ZAMÓWIENIA (SIWZ) </w:t>
      </w:r>
    </w:p>
    <w:p w:rsidR="00B72A41" w:rsidRPr="00350E52" w:rsidRDefault="00B72A41" w:rsidP="00350E52">
      <w:pPr>
        <w:pStyle w:val="Bezodstpw1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B72A41" w:rsidRPr="00350E52" w:rsidRDefault="00B72A41" w:rsidP="00350E52">
      <w:pPr>
        <w:pStyle w:val="Bezodstpw1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B72A41" w:rsidRPr="00350E52" w:rsidRDefault="00B72A41" w:rsidP="00350E52">
      <w:pPr>
        <w:pStyle w:val="Tekstpodstawowy"/>
        <w:spacing w:after="0"/>
        <w:jc w:val="both"/>
        <w:rPr>
          <w:color w:val="000000"/>
        </w:rPr>
      </w:pPr>
      <w:r w:rsidRPr="00F05F18">
        <w:t>w postępowaniu o udzielenie zamówienia publicznego, którego wartość szacunkowa nie przekracza kwoty określonej w przepisach wydanych na podstawie art. 11 ust. 8 ustawy z dnia 29 stycznia 2004r. - Prawo zamówień</w:t>
      </w:r>
      <w:r w:rsidR="00307C53">
        <w:t xml:space="preserve"> publicznych (</w:t>
      </w:r>
      <w:r w:rsidR="007D0737">
        <w:t>Dz. U. z 2015</w:t>
      </w:r>
      <w:r w:rsidRPr="00F05F18">
        <w:t xml:space="preserve"> r, poz. </w:t>
      </w:r>
      <w:r w:rsidR="007D0737">
        <w:t>2164</w:t>
      </w:r>
      <w:r w:rsidRPr="00F05F18">
        <w:t xml:space="preserve"> z</w:t>
      </w:r>
      <w:r w:rsidR="00307C53">
        <w:t>e</w:t>
      </w:r>
      <w:r w:rsidRPr="00F05F18">
        <w:t xml:space="preserve"> zm.), realizowanym  w</w:t>
      </w:r>
      <w:r w:rsidRPr="00350E52">
        <w:rPr>
          <w:color w:val="000000"/>
        </w:rPr>
        <w:t xml:space="preserve">  trybie przetargu nieograniczonego na zadanie pn. </w:t>
      </w:r>
      <w:r w:rsidRPr="00350E52">
        <w:t xml:space="preserve">„Świadczenie usług </w:t>
      </w:r>
      <w:r w:rsidR="00307C53">
        <w:t xml:space="preserve">dostawy zestawów prowiantowych </w:t>
      </w:r>
      <w:r w:rsidRPr="00350E52">
        <w:t xml:space="preserve">ze zdrową żywnością dla </w:t>
      </w:r>
      <w:r w:rsidR="00307C53">
        <w:t>korzystających z</w:t>
      </w:r>
      <w:r w:rsidRPr="00350E52">
        <w:t xml:space="preserve"> </w:t>
      </w:r>
      <w:r w:rsidR="00307C53">
        <w:t xml:space="preserve">pływalni, uczestników </w:t>
      </w:r>
      <w:r w:rsidRPr="00350E52">
        <w:t>zajęć</w:t>
      </w:r>
      <w:r w:rsidR="00A51113">
        <w:t xml:space="preserve"> i wydarzeń</w:t>
      </w:r>
      <w:r w:rsidRPr="00350E52">
        <w:t xml:space="preserve"> sportowych w ramach Projektu pn. Profilaktyka chorób układu krążenia szansą na poprawę sytuacji zdrowotnej mieszkańców powiatu przasnyskiego” </w:t>
      </w:r>
      <w:r w:rsidRPr="00350E52">
        <w:rPr>
          <w:color w:val="000000"/>
        </w:rPr>
        <w:t xml:space="preserve"> w Programie PL13 Ograniczenie społecznych nierówności w zdrowiu finansowanego ze środków Norweskiego Mechanizmu Finansowego 2009-2014 oraz budżetu państwa.</w:t>
      </w:r>
    </w:p>
    <w:p w:rsidR="00B72A41" w:rsidRPr="00350E52" w:rsidRDefault="00B72A41" w:rsidP="00350E52">
      <w:pPr>
        <w:rPr>
          <w:b/>
          <w:bCs/>
          <w:noProof/>
          <w:color w:val="000000"/>
        </w:rPr>
      </w:pPr>
    </w:p>
    <w:p w:rsidR="00B72A41" w:rsidRPr="00350E52" w:rsidRDefault="00B72A41" w:rsidP="00350E52">
      <w:pPr>
        <w:rPr>
          <w:noProof/>
          <w:color w:val="000000"/>
        </w:rPr>
      </w:pPr>
    </w:p>
    <w:p w:rsidR="00B72A41" w:rsidRPr="00350E52" w:rsidRDefault="00B72A41" w:rsidP="00350E52">
      <w:pPr>
        <w:rPr>
          <w:noProof/>
          <w:color w:val="000000"/>
        </w:rPr>
      </w:pPr>
    </w:p>
    <w:p w:rsidR="00B72A41" w:rsidRPr="00350E52" w:rsidRDefault="00B72A41" w:rsidP="00350E52">
      <w:pPr>
        <w:ind w:left="708"/>
        <w:rPr>
          <w:noProof/>
          <w:color w:val="000000"/>
        </w:rPr>
      </w:pPr>
      <w:r w:rsidRPr="00350E52">
        <w:rPr>
          <w:noProof/>
          <w:color w:val="000000"/>
        </w:rPr>
        <w:t>Sporzadził:</w:t>
      </w:r>
      <w:r w:rsidRPr="00350E52">
        <w:rPr>
          <w:noProof/>
          <w:color w:val="000000"/>
        </w:rPr>
        <w:tab/>
      </w:r>
      <w:r w:rsidRPr="00350E52">
        <w:rPr>
          <w:noProof/>
          <w:color w:val="000000"/>
        </w:rPr>
        <w:tab/>
      </w:r>
      <w:r w:rsidRPr="00350E52">
        <w:rPr>
          <w:noProof/>
          <w:color w:val="000000"/>
        </w:rPr>
        <w:tab/>
      </w:r>
      <w:r w:rsidRPr="00350E52">
        <w:rPr>
          <w:noProof/>
          <w:color w:val="000000"/>
        </w:rPr>
        <w:tab/>
      </w:r>
      <w:r w:rsidRPr="00350E52">
        <w:rPr>
          <w:noProof/>
          <w:color w:val="000000"/>
        </w:rPr>
        <w:tab/>
      </w:r>
      <w:r w:rsidRPr="00350E52">
        <w:rPr>
          <w:noProof/>
          <w:color w:val="000000"/>
        </w:rPr>
        <w:tab/>
      </w:r>
      <w:r w:rsidRPr="00350E52">
        <w:rPr>
          <w:noProof/>
          <w:color w:val="000000"/>
        </w:rPr>
        <w:tab/>
      </w:r>
      <w:r w:rsidRPr="00350E52">
        <w:rPr>
          <w:noProof/>
          <w:color w:val="000000"/>
        </w:rPr>
        <w:tab/>
      </w:r>
      <w:r w:rsidRPr="00350E52">
        <w:rPr>
          <w:noProof/>
          <w:color w:val="000000"/>
        </w:rPr>
        <w:tab/>
        <w:t>Zatwierdził:</w:t>
      </w:r>
    </w:p>
    <w:p w:rsidR="00B72A41" w:rsidRPr="00350E52" w:rsidRDefault="00B72A41" w:rsidP="00350E52">
      <w:pPr>
        <w:rPr>
          <w:noProof/>
          <w:color w:val="000000"/>
        </w:rPr>
      </w:pPr>
    </w:p>
    <w:p w:rsidR="00B72A41" w:rsidRDefault="00B72A41" w:rsidP="00350E52">
      <w:pPr>
        <w:rPr>
          <w:noProof/>
          <w:color w:val="000000"/>
        </w:rPr>
      </w:pPr>
    </w:p>
    <w:p w:rsidR="00B72A41" w:rsidRDefault="00B72A41" w:rsidP="00350E52">
      <w:pPr>
        <w:rPr>
          <w:noProof/>
          <w:color w:val="000000"/>
        </w:rPr>
      </w:pPr>
    </w:p>
    <w:p w:rsidR="00B72A41" w:rsidRPr="00350E52" w:rsidRDefault="00B72A41" w:rsidP="00350E52">
      <w:pPr>
        <w:rPr>
          <w:noProof/>
          <w:color w:val="000000"/>
        </w:rPr>
      </w:pPr>
    </w:p>
    <w:p w:rsidR="00B72A41" w:rsidRPr="00350E52" w:rsidRDefault="00B72A41" w:rsidP="00350E52">
      <w:pPr>
        <w:rPr>
          <w:noProof/>
          <w:color w:val="000000"/>
        </w:rPr>
      </w:pPr>
    </w:p>
    <w:p w:rsidR="00B72A41" w:rsidRPr="00350E52" w:rsidRDefault="00B72A41" w:rsidP="00350E52">
      <w:pPr>
        <w:rPr>
          <w:noProof/>
          <w:color w:val="000000"/>
        </w:rPr>
      </w:pPr>
    </w:p>
    <w:p w:rsidR="00B72A41" w:rsidRPr="00350E52" w:rsidRDefault="00B72A41" w:rsidP="00350E52">
      <w:pPr>
        <w:rPr>
          <w:noProof/>
          <w:color w:val="000000"/>
        </w:rPr>
      </w:pPr>
    </w:p>
    <w:p w:rsidR="00B72A41" w:rsidRPr="00350E52" w:rsidRDefault="00B72A41" w:rsidP="00350E52">
      <w:pPr>
        <w:rPr>
          <w:noProof/>
          <w:color w:val="000000"/>
        </w:rPr>
      </w:pPr>
    </w:p>
    <w:p w:rsidR="00B72A41" w:rsidRPr="00350E52" w:rsidRDefault="00B72A41" w:rsidP="00350E52">
      <w:pPr>
        <w:rPr>
          <w:noProof/>
          <w:color w:val="000000"/>
        </w:rPr>
      </w:pPr>
    </w:p>
    <w:p w:rsidR="00B72A41" w:rsidRPr="00350E52" w:rsidRDefault="00B72A41" w:rsidP="00350E52">
      <w:pPr>
        <w:rPr>
          <w:noProof/>
          <w:color w:val="000000"/>
        </w:rPr>
      </w:pPr>
    </w:p>
    <w:p w:rsidR="00B72A41" w:rsidRPr="00350E52" w:rsidRDefault="00B72A41" w:rsidP="00350E52">
      <w:pPr>
        <w:rPr>
          <w:noProof/>
          <w:color w:val="000000"/>
        </w:rPr>
      </w:pPr>
    </w:p>
    <w:p w:rsidR="00B72A41" w:rsidRPr="00350E52" w:rsidRDefault="00B72A41" w:rsidP="00350E52">
      <w:pPr>
        <w:jc w:val="center"/>
        <w:rPr>
          <w:noProof/>
          <w:color w:val="000000"/>
        </w:rPr>
      </w:pPr>
      <w:r w:rsidRPr="00350E52">
        <w:rPr>
          <w:noProof/>
          <w:color w:val="000000"/>
        </w:rPr>
        <w:t xml:space="preserve">Przasnysz, </w:t>
      </w:r>
      <w:r w:rsidR="009442FA">
        <w:rPr>
          <w:noProof/>
          <w:color w:val="000000"/>
        </w:rPr>
        <w:t>maj</w:t>
      </w:r>
      <w:r w:rsidRPr="00350E52">
        <w:rPr>
          <w:noProof/>
          <w:color w:val="000000"/>
        </w:rPr>
        <w:t xml:space="preserve"> 201</w:t>
      </w:r>
      <w:r w:rsidR="007D0737">
        <w:rPr>
          <w:noProof/>
          <w:color w:val="000000"/>
        </w:rPr>
        <w:t>6</w:t>
      </w:r>
    </w:p>
    <w:p w:rsidR="00B72A41" w:rsidRPr="00350E52" w:rsidRDefault="00B72A41" w:rsidP="00350E52">
      <w:pPr>
        <w:jc w:val="center"/>
        <w:rPr>
          <w:noProof/>
          <w:color w:val="000000"/>
        </w:rPr>
      </w:pPr>
    </w:p>
    <w:p w:rsidR="00B72A41" w:rsidRPr="00350E52" w:rsidRDefault="00B72A41" w:rsidP="00350E52">
      <w:pPr>
        <w:jc w:val="center"/>
        <w:rPr>
          <w:noProof/>
          <w:color w:val="000000"/>
        </w:rPr>
      </w:pPr>
    </w:p>
    <w:p w:rsidR="00B72A41" w:rsidRPr="00350E52" w:rsidRDefault="00B72A41" w:rsidP="00350E52">
      <w:pPr>
        <w:autoSpaceDE w:val="0"/>
        <w:autoSpaceDN w:val="0"/>
        <w:adjustRightInd w:val="0"/>
        <w:rPr>
          <w:noProof/>
          <w:color w:val="000000"/>
        </w:rPr>
      </w:pP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b/>
          <w:bCs/>
          <w:color w:val="000000"/>
        </w:rPr>
        <w:lastRenderedPageBreak/>
        <w:t>ROZDZIAŁ I</w:t>
      </w:r>
    </w:p>
    <w:p w:rsidR="00B72A41" w:rsidRPr="00350E52" w:rsidRDefault="00B72A41" w:rsidP="00350E52">
      <w:pPr>
        <w:pStyle w:val="Bezodstpw1"/>
        <w:numPr>
          <w:ilvl w:val="0"/>
          <w:numId w:val="2"/>
        </w:numPr>
        <w:rPr>
          <w:rFonts w:ascii="Times New Roman" w:hAnsi="Times New Roman" w:cs="Times New Roman"/>
          <w:b/>
          <w:bCs/>
          <w:color w:val="000000"/>
        </w:rPr>
      </w:pPr>
      <w:r w:rsidRPr="00350E52">
        <w:rPr>
          <w:rFonts w:ascii="Times New Roman" w:hAnsi="Times New Roman" w:cs="Times New Roman"/>
          <w:b/>
          <w:bCs/>
          <w:color w:val="000000"/>
        </w:rPr>
        <w:t>NAZWA I ADRES ZAMAWIAJĄCEGO:</w:t>
      </w:r>
    </w:p>
    <w:p w:rsidR="00B72A41" w:rsidRPr="00350E52" w:rsidRDefault="00B72A41" w:rsidP="00350E52">
      <w:pPr>
        <w:pStyle w:val="Bezodstpw1"/>
        <w:tabs>
          <w:tab w:val="left" w:pos="4415"/>
        </w:tabs>
        <w:ind w:firstLine="708"/>
        <w:rPr>
          <w:rFonts w:ascii="Times New Roman" w:hAnsi="Times New Roman" w:cs="Times New Roman"/>
          <w:color w:val="000000"/>
        </w:rPr>
      </w:pPr>
      <w:r w:rsidRPr="00350E52">
        <w:rPr>
          <w:rFonts w:ascii="Times New Roman" w:hAnsi="Times New Roman" w:cs="Times New Roman"/>
          <w:color w:val="000000"/>
        </w:rPr>
        <w:tab/>
      </w:r>
    </w:p>
    <w:p w:rsidR="00B72A41" w:rsidRPr="00350E52" w:rsidRDefault="00B72A41" w:rsidP="00350E52">
      <w:pPr>
        <w:pStyle w:val="Bezodstpw1"/>
        <w:rPr>
          <w:rFonts w:ascii="Times New Roman" w:hAnsi="Times New Roman" w:cs="Times New Roman"/>
          <w:color w:val="000000"/>
        </w:rPr>
      </w:pPr>
      <w:r w:rsidRPr="00350E52">
        <w:rPr>
          <w:rFonts w:ascii="Times New Roman" w:hAnsi="Times New Roman" w:cs="Times New Roman"/>
          <w:color w:val="000000"/>
        </w:rPr>
        <w:t>Powiat Przasnyski z siedzibą w Przasnyszu</w:t>
      </w:r>
    </w:p>
    <w:p w:rsidR="00B72A41" w:rsidRPr="00350E52" w:rsidRDefault="00B72A41" w:rsidP="00350E52">
      <w:pPr>
        <w:pStyle w:val="Bezodstpw1"/>
        <w:rPr>
          <w:rFonts w:ascii="Times New Roman" w:hAnsi="Times New Roman" w:cs="Times New Roman"/>
          <w:color w:val="000000"/>
        </w:rPr>
      </w:pPr>
      <w:r w:rsidRPr="00350E52">
        <w:rPr>
          <w:rFonts w:ascii="Times New Roman" w:hAnsi="Times New Roman" w:cs="Times New Roman"/>
          <w:color w:val="000000"/>
        </w:rPr>
        <w:t>ul. Św. Stanisława Kostki 5</w:t>
      </w:r>
    </w:p>
    <w:p w:rsidR="00B72A41" w:rsidRPr="00350E52" w:rsidRDefault="00B72A41" w:rsidP="00350E52">
      <w:pPr>
        <w:pStyle w:val="Bezodstpw1"/>
        <w:rPr>
          <w:rFonts w:ascii="Times New Roman" w:hAnsi="Times New Roman" w:cs="Times New Roman"/>
          <w:color w:val="000000"/>
        </w:rPr>
      </w:pPr>
      <w:r w:rsidRPr="00350E52">
        <w:rPr>
          <w:rFonts w:ascii="Times New Roman" w:hAnsi="Times New Roman" w:cs="Times New Roman"/>
          <w:color w:val="000000"/>
        </w:rPr>
        <w:t>06-300 Przasnysz</w:t>
      </w:r>
    </w:p>
    <w:p w:rsidR="00B72A41" w:rsidRPr="00350E52" w:rsidRDefault="00B72A41" w:rsidP="00350E52">
      <w:pPr>
        <w:pStyle w:val="Bezodstpw1"/>
        <w:rPr>
          <w:rFonts w:ascii="Times New Roman" w:hAnsi="Times New Roman" w:cs="Times New Roman"/>
          <w:color w:val="000000"/>
        </w:rPr>
      </w:pPr>
      <w:r w:rsidRPr="00350E52">
        <w:rPr>
          <w:rFonts w:ascii="Times New Roman" w:hAnsi="Times New Roman" w:cs="Times New Roman"/>
          <w:color w:val="000000"/>
        </w:rPr>
        <w:t>tel. +48 (29) 752 22 70</w:t>
      </w:r>
      <w:r w:rsidRPr="00350E52">
        <w:rPr>
          <w:rFonts w:ascii="Times New Roman" w:hAnsi="Times New Roman" w:cs="Times New Roman"/>
          <w:color w:val="000000"/>
        </w:rPr>
        <w:br/>
        <w:t>REGON 550668812</w:t>
      </w:r>
    </w:p>
    <w:p w:rsidR="00B72A41" w:rsidRPr="00350E52" w:rsidRDefault="00B72A41" w:rsidP="00350E52">
      <w:pPr>
        <w:pStyle w:val="Bezodstpw1"/>
        <w:rPr>
          <w:rFonts w:ascii="Times New Roman" w:hAnsi="Times New Roman" w:cs="Times New Roman"/>
          <w:color w:val="000000"/>
        </w:rPr>
      </w:pPr>
      <w:r w:rsidRPr="00350E52">
        <w:rPr>
          <w:rFonts w:ascii="Times New Roman" w:hAnsi="Times New Roman" w:cs="Times New Roman"/>
          <w:color w:val="000000"/>
        </w:rPr>
        <w:t>NIP 761-15-27-332</w:t>
      </w:r>
    </w:p>
    <w:p w:rsidR="00B72A41" w:rsidRPr="00350E52" w:rsidRDefault="00B72A41" w:rsidP="00350E52">
      <w:pPr>
        <w:pStyle w:val="Bezodstpw1"/>
        <w:rPr>
          <w:rFonts w:ascii="Times New Roman" w:hAnsi="Times New Roman" w:cs="Times New Roman"/>
          <w:color w:val="000000"/>
        </w:rPr>
      </w:pPr>
      <w:r w:rsidRPr="00350E52">
        <w:rPr>
          <w:rFonts w:ascii="Times New Roman" w:hAnsi="Times New Roman" w:cs="Times New Roman"/>
          <w:color w:val="000000"/>
        </w:rPr>
        <w:t>www.bip.powiat-przasnysz.pl/</w:t>
      </w:r>
    </w:p>
    <w:p w:rsidR="00B72A41" w:rsidRPr="00350E52" w:rsidRDefault="00B72A41" w:rsidP="00350E52">
      <w:pPr>
        <w:pStyle w:val="Bezodstpw1"/>
        <w:rPr>
          <w:rFonts w:ascii="Times New Roman" w:hAnsi="Times New Roman" w:cs="Times New Roman"/>
          <w:color w:val="000000"/>
          <w:lang w:val="de-DE"/>
        </w:rPr>
      </w:pPr>
      <w:proofErr w:type="spellStart"/>
      <w:r w:rsidRPr="00350E52">
        <w:rPr>
          <w:rFonts w:ascii="Times New Roman" w:hAnsi="Times New Roman" w:cs="Times New Roman"/>
          <w:color w:val="000000"/>
          <w:lang w:val="de-DE"/>
        </w:rPr>
        <w:t>e-mail</w:t>
      </w:r>
      <w:proofErr w:type="spellEnd"/>
      <w:r w:rsidRPr="00350E52">
        <w:rPr>
          <w:rFonts w:ascii="Times New Roman" w:hAnsi="Times New Roman" w:cs="Times New Roman"/>
          <w:color w:val="000000"/>
          <w:lang w:val="de-DE"/>
        </w:rPr>
        <w:t>: oswiata@powiat-przasnysz.pl</w:t>
      </w:r>
    </w:p>
    <w:p w:rsidR="00B72A41" w:rsidRPr="00350E52" w:rsidRDefault="00B72A41" w:rsidP="00350E52">
      <w:pPr>
        <w:pStyle w:val="Bezodstpw1"/>
        <w:rPr>
          <w:rFonts w:ascii="Times New Roman" w:hAnsi="Times New Roman" w:cs="Times New Roman"/>
          <w:color w:val="000000"/>
          <w:lang w:val="de-DE"/>
        </w:rPr>
      </w:pPr>
    </w:p>
    <w:p w:rsidR="00B72A41" w:rsidRPr="00350E52" w:rsidRDefault="00B72A41" w:rsidP="00350E52">
      <w:pPr>
        <w:pStyle w:val="Bezodstpw1"/>
        <w:rPr>
          <w:rFonts w:ascii="Times New Roman" w:hAnsi="Times New Roman" w:cs="Times New Roman"/>
          <w:color w:val="000000"/>
          <w:lang w:val="de-DE"/>
        </w:rPr>
      </w:pPr>
    </w:p>
    <w:p w:rsidR="00B72A41" w:rsidRPr="00350E52" w:rsidRDefault="00B72A41" w:rsidP="00350E52">
      <w:pPr>
        <w:pStyle w:val="Bezodstpw1"/>
        <w:rPr>
          <w:rFonts w:ascii="Times New Roman" w:hAnsi="Times New Roman" w:cs="Times New Roman"/>
          <w:color w:val="000000"/>
          <w:lang w:val="de-DE"/>
        </w:rPr>
      </w:pPr>
      <w:proofErr w:type="spellStart"/>
      <w:r w:rsidRPr="00350E52">
        <w:rPr>
          <w:rFonts w:ascii="Times New Roman" w:hAnsi="Times New Roman" w:cs="Times New Roman"/>
          <w:color w:val="000000"/>
          <w:lang w:val="de-DE"/>
        </w:rPr>
        <w:t>Zamawiający</w:t>
      </w:r>
      <w:proofErr w:type="spellEnd"/>
      <w:r>
        <w:rPr>
          <w:rFonts w:ascii="Times New Roman" w:hAnsi="Times New Roman" w:cs="Times New Roman"/>
          <w:color w:val="000000"/>
          <w:lang w:val="de-DE"/>
        </w:rPr>
        <w:t xml:space="preserve"> </w:t>
      </w:r>
      <w:proofErr w:type="spellStart"/>
      <w:r w:rsidRPr="00350E52">
        <w:rPr>
          <w:rFonts w:ascii="Times New Roman" w:hAnsi="Times New Roman" w:cs="Times New Roman"/>
          <w:color w:val="000000"/>
          <w:lang w:val="de-DE"/>
        </w:rPr>
        <w:t>wskazuje</w:t>
      </w:r>
      <w:proofErr w:type="spellEnd"/>
      <w:r w:rsidRPr="00350E52">
        <w:rPr>
          <w:rFonts w:ascii="Times New Roman" w:hAnsi="Times New Roman" w:cs="Times New Roman"/>
          <w:color w:val="000000"/>
          <w:lang w:val="de-DE"/>
        </w:rPr>
        <w:t xml:space="preserve">  do </w:t>
      </w:r>
      <w:proofErr w:type="spellStart"/>
      <w:r w:rsidRPr="00350E52">
        <w:rPr>
          <w:rFonts w:ascii="Times New Roman" w:hAnsi="Times New Roman" w:cs="Times New Roman"/>
          <w:color w:val="000000"/>
          <w:lang w:val="de-DE"/>
        </w:rPr>
        <w:t>obsługi</w:t>
      </w:r>
      <w:proofErr w:type="spellEnd"/>
      <w:r w:rsidRPr="00350E52">
        <w:rPr>
          <w:rFonts w:ascii="Times New Roman" w:hAnsi="Times New Roman" w:cs="Times New Roman"/>
          <w:color w:val="000000"/>
          <w:lang w:val="de-DE"/>
        </w:rPr>
        <w:t xml:space="preserve"> w </w:t>
      </w:r>
      <w:proofErr w:type="spellStart"/>
      <w:r w:rsidRPr="00350E52">
        <w:rPr>
          <w:rFonts w:ascii="Times New Roman" w:hAnsi="Times New Roman" w:cs="Times New Roman"/>
          <w:color w:val="000000"/>
          <w:lang w:val="de-DE"/>
        </w:rPr>
        <w:t>jego</w:t>
      </w:r>
      <w:proofErr w:type="spellEnd"/>
      <w:r>
        <w:rPr>
          <w:rFonts w:ascii="Times New Roman" w:hAnsi="Times New Roman" w:cs="Times New Roman"/>
          <w:color w:val="000000"/>
          <w:lang w:val="de-DE"/>
        </w:rPr>
        <w:t xml:space="preserve"> </w:t>
      </w:r>
      <w:proofErr w:type="spellStart"/>
      <w:r w:rsidRPr="00350E52">
        <w:rPr>
          <w:rFonts w:ascii="Times New Roman" w:hAnsi="Times New Roman" w:cs="Times New Roman"/>
          <w:color w:val="000000"/>
          <w:lang w:val="de-DE"/>
        </w:rPr>
        <w:t>imieniu</w:t>
      </w:r>
      <w:proofErr w:type="spellEnd"/>
      <w:r w:rsidRPr="00350E52">
        <w:rPr>
          <w:rFonts w:ascii="Times New Roman" w:hAnsi="Times New Roman" w:cs="Times New Roman"/>
          <w:color w:val="000000"/>
          <w:lang w:val="de-DE"/>
        </w:rPr>
        <w:t xml:space="preserve">, </w:t>
      </w:r>
      <w:proofErr w:type="spellStart"/>
      <w:r w:rsidRPr="00350E52">
        <w:rPr>
          <w:rFonts w:ascii="Times New Roman" w:hAnsi="Times New Roman" w:cs="Times New Roman"/>
          <w:color w:val="000000"/>
          <w:lang w:val="de-DE"/>
        </w:rPr>
        <w:t>swoją</w:t>
      </w:r>
      <w:proofErr w:type="spellEnd"/>
      <w:r>
        <w:rPr>
          <w:rFonts w:ascii="Times New Roman" w:hAnsi="Times New Roman" w:cs="Times New Roman"/>
          <w:color w:val="000000"/>
          <w:lang w:val="de-DE"/>
        </w:rPr>
        <w:t xml:space="preserve"> </w:t>
      </w:r>
      <w:proofErr w:type="spellStart"/>
      <w:r w:rsidRPr="00350E52">
        <w:rPr>
          <w:rFonts w:ascii="Times New Roman" w:hAnsi="Times New Roman" w:cs="Times New Roman"/>
          <w:color w:val="000000"/>
          <w:lang w:val="de-DE"/>
        </w:rPr>
        <w:t>jednostkę</w:t>
      </w:r>
      <w:proofErr w:type="spellEnd"/>
      <w:r>
        <w:rPr>
          <w:rFonts w:ascii="Times New Roman" w:hAnsi="Times New Roman" w:cs="Times New Roman"/>
          <w:color w:val="000000"/>
          <w:lang w:val="de-DE"/>
        </w:rPr>
        <w:t xml:space="preserve"> </w:t>
      </w:r>
      <w:proofErr w:type="spellStart"/>
      <w:r w:rsidRPr="00350E52">
        <w:rPr>
          <w:rFonts w:ascii="Times New Roman" w:hAnsi="Times New Roman" w:cs="Times New Roman"/>
          <w:color w:val="000000"/>
          <w:lang w:val="de-DE"/>
        </w:rPr>
        <w:t>organizacyjną</w:t>
      </w:r>
      <w:proofErr w:type="spellEnd"/>
      <w:r>
        <w:rPr>
          <w:rFonts w:ascii="Times New Roman" w:hAnsi="Times New Roman" w:cs="Times New Roman"/>
          <w:color w:val="000000"/>
          <w:lang w:val="de-DE"/>
        </w:rPr>
        <w:t xml:space="preserve"> </w:t>
      </w:r>
      <w:proofErr w:type="spellStart"/>
      <w:r w:rsidRPr="00350E52">
        <w:rPr>
          <w:rFonts w:ascii="Times New Roman" w:hAnsi="Times New Roman" w:cs="Times New Roman"/>
          <w:color w:val="000000"/>
          <w:lang w:val="de-DE"/>
        </w:rPr>
        <w:t>jaką</w:t>
      </w:r>
      <w:proofErr w:type="spellEnd"/>
      <w:r>
        <w:rPr>
          <w:rFonts w:ascii="Times New Roman" w:hAnsi="Times New Roman" w:cs="Times New Roman"/>
          <w:color w:val="000000"/>
          <w:lang w:val="de-DE"/>
        </w:rPr>
        <w:t xml:space="preserve"> </w:t>
      </w:r>
      <w:proofErr w:type="spellStart"/>
      <w:r w:rsidRPr="00350E52">
        <w:rPr>
          <w:rFonts w:ascii="Times New Roman" w:hAnsi="Times New Roman" w:cs="Times New Roman"/>
          <w:color w:val="000000"/>
          <w:lang w:val="de-DE"/>
        </w:rPr>
        <w:t>jest</w:t>
      </w:r>
      <w:proofErr w:type="spellEnd"/>
      <w:r w:rsidRPr="00350E52">
        <w:rPr>
          <w:rFonts w:ascii="Times New Roman" w:hAnsi="Times New Roman" w:cs="Times New Roman"/>
          <w:color w:val="000000"/>
          <w:lang w:val="de-DE"/>
        </w:rPr>
        <w:t>:</w:t>
      </w:r>
    </w:p>
    <w:p w:rsidR="00B72A41" w:rsidRPr="00350E52" w:rsidRDefault="00B72A41" w:rsidP="00350E52">
      <w:pPr>
        <w:pStyle w:val="Bezodstpw1"/>
        <w:rPr>
          <w:rFonts w:ascii="Times New Roman" w:hAnsi="Times New Roman" w:cs="Times New Roman"/>
          <w:color w:val="000000"/>
          <w:lang w:val="de-DE"/>
        </w:rPr>
      </w:pPr>
      <w:r w:rsidRPr="00350E52">
        <w:rPr>
          <w:rFonts w:ascii="Times New Roman" w:hAnsi="Times New Roman" w:cs="Times New Roman"/>
          <w:color w:val="000000"/>
          <w:lang w:val="de-DE"/>
        </w:rPr>
        <w:t>Starostwo</w:t>
      </w:r>
      <w:r>
        <w:rPr>
          <w:rFonts w:ascii="Times New Roman" w:hAnsi="Times New Roman" w:cs="Times New Roman"/>
          <w:color w:val="000000"/>
          <w:lang w:val="de-DE"/>
        </w:rPr>
        <w:t xml:space="preserve"> </w:t>
      </w:r>
      <w:r w:rsidRPr="00350E52">
        <w:rPr>
          <w:rFonts w:ascii="Times New Roman" w:hAnsi="Times New Roman" w:cs="Times New Roman"/>
          <w:color w:val="000000"/>
          <w:lang w:val="de-DE"/>
        </w:rPr>
        <w:t>Powiatowe  w Przasnyszu</w:t>
      </w:r>
    </w:p>
    <w:p w:rsidR="00B72A41" w:rsidRPr="00350E52" w:rsidRDefault="00B72A41" w:rsidP="00350E52">
      <w:pPr>
        <w:pStyle w:val="Bezodstpw1"/>
        <w:rPr>
          <w:rFonts w:ascii="Times New Roman" w:hAnsi="Times New Roman" w:cs="Times New Roman"/>
          <w:color w:val="000000"/>
          <w:lang w:val="de-DE"/>
        </w:rPr>
      </w:pPr>
      <w:proofErr w:type="spellStart"/>
      <w:r w:rsidRPr="00350E52">
        <w:rPr>
          <w:rFonts w:ascii="Times New Roman" w:hAnsi="Times New Roman" w:cs="Times New Roman"/>
          <w:color w:val="000000"/>
          <w:lang w:val="de-DE"/>
        </w:rPr>
        <w:t>ul</w:t>
      </w:r>
      <w:proofErr w:type="spellEnd"/>
      <w:r w:rsidRPr="00350E52">
        <w:rPr>
          <w:rFonts w:ascii="Times New Roman" w:hAnsi="Times New Roman" w:cs="Times New Roman"/>
          <w:color w:val="000000"/>
          <w:lang w:val="de-DE"/>
        </w:rPr>
        <w:t xml:space="preserve">. </w:t>
      </w:r>
      <w:proofErr w:type="spellStart"/>
      <w:r w:rsidRPr="00350E52">
        <w:rPr>
          <w:rFonts w:ascii="Times New Roman" w:hAnsi="Times New Roman" w:cs="Times New Roman"/>
          <w:color w:val="000000"/>
          <w:lang w:val="de-DE"/>
        </w:rPr>
        <w:t>Świętego</w:t>
      </w:r>
      <w:proofErr w:type="spellEnd"/>
      <w:r>
        <w:rPr>
          <w:rFonts w:ascii="Times New Roman" w:hAnsi="Times New Roman" w:cs="Times New Roman"/>
          <w:color w:val="000000"/>
          <w:lang w:val="de-DE"/>
        </w:rPr>
        <w:t xml:space="preserve"> </w:t>
      </w:r>
      <w:proofErr w:type="spellStart"/>
      <w:r w:rsidRPr="00350E52">
        <w:rPr>
          <w:rFonts w:ascii="Times New Roman" w:hAnsi="Times New Roman" w:cs="Times New Roman"/>
          <w:color w:val="000000"/>
          <w:lang w:val="de-DE"/>
        </w:rPr>
        <w:t>Stanisława</w:t>
      </w:r>
      <w:proofErr w:type="spellEnd"/>
      <w:r>
        <w:rPr>
          <w:rFonts w:ascii="Times New Roman" w:hAnsi="Times New Roman" w:cs="Times New Roman"/>
          <w:color w:val="000000"/>
          <w:lang w:val="de-DE"/>
        </w:rPr>
        <w:t xml:space="preserve"> </w:t>
      </w:r>
      <w:proofErr w:type="spellStart"/>
      <w:r w:rsidRPr="00350E52">
        <w:rPr>
          <w:rFonts w:ascii="Times New Roman" w:hAnsi="Times New Roman" w:cs="Times New Roman"/>
          <w:color w:val="000000"/>
          <w:lang w:val="de-DE"/>
        </w:rPr>
        <w:t>Kostki</w:t>
      </w:r>
      <w:proofErr w:type="spellEnd"/>
      <w:r w:rsidRPr="00350E52">
        <w:rPr>
          <w:rFonts w:ascii="Times New Roman" w:hAnsi="Times New Roman" w:cs="Times New Roman"/>
          <w:color w:val="000000"/>
          <w:lang w:val="de-DE"/>
        </w:rPr>
        <w:t xml:space="preserve"> 5</w:t>
      </w:r>
    </w:p>
    <w:p w:rsidR="00B72A41" w:rsidRPr="00350E52" w:rsidRDefault="00B72A41" w:rsidP="00350E52">
      <w:pPr>
        <w:pStyle w:val="Bezodstpw1"/>
        <w:rPr>
          <w:rFonts w:ascii="Times New Roman" w:hAnsi="Times New Roman" w:cs="Times New Roman"/>
          <w:color w:val="000000"/>
          <w:lang w:val="de-DE"/>
        </w:rPr>
      </w:pPr>
      <w:r w:rsidRPr="00350E52">
        <w:rPr>
          <w:rFonts w:ascii="Times New Roman" w:hAnsi="Times New Roman" w:cs="Times New Roman"/>
          <w:color w:val="000000"/>
          <w:lang w:val="de-DE"/>
        </w:rPr>
        <w:t>06-300 Przasnysz</w:t>
      </w:r>
    </w:p>
    <w:p w:rsidR="00B72A41" w:rsidRPr="00350E52" w:rsidRDefault="00B72A41" w:rsidP="00350E52">
      <w:pPr>
        <w:pStyle w:val="Bezodstpw1"/>
        <w:rPr>
          <w:rFonts w:ascii="Times New Roman" w:hAnsi="Times New Roman" w:cs="Times New Roman"/>
          <w:color w:val="000000"/>
          <w:vertAlign w:val="superscript"/>
        </w:rPr>
      </w:pPr>
      <w:r w:rsidRPr="00350E52">
        <w:rPr>
          <w:rFonts w:ascii="Times New Roman" w:hAnsi="Times New Roman" w:cs="Times New Roman"/>
          <w:color w:val="000000"/>
        </w:rPr>
        <w:t>Godziny pracy Zamawiającego: 08:00 – 16:00</w:t>
      </w:r>
    </w:p>
    <w:p w:rsidR="00B72A41" w:rsidRPr="00350E52" w:rsidRDefault="00B72A41" w:rsidP="00350E52">
      <w:pPr>
        <w:pStyle w:val="Bezodstpw1"/>
        <w:jc w:val="both"/>
        <w:rPr>
          <w:rFonts w:ascii="Times New Roman" w:hAnsi="Times New Roman" w:cs="Times New Roman"/>
          <w:color w:val="000000"/>
        </w:rPr>
      </w:pPr>
      <w:r w:rsidRPr="00350E52">
        <w:rPr>
          <w:rFonts w:ascii="Times New Roman" w:hAnsi="Times New Roman" w:cs="Times New Roman"/>
          <w:color w:val="000000"/>
        </w:rPr>
        <w:t>Zamawiający informuje, że korespondencja doręczona po godzinie 16:00 będzie zarejestrowana przez Zamawiającego i uznana za doręczoną w dniu następnym.</w:t>
      </w:r>
    </w:p>
    <w:p w:rsidR="00B72A41" w:rsidRPr="00350E52" w:rsidRDefault="00B72A41" w:rsidP="00350E52">
      <w:pPr>
        <w:tabs>
          <w:tab w:val="left" w:pos="3465"/>
        </w:tabs>
        <w:autoSpaceDE w:val="0"/>
        <w:autoSpaceDN w:val="0"/>
        <w:adjustRightInd w:val="0"/>
        <w:rPr>
          <w:b/>
          <w:bCs/>
          <w:color w:val="000000"/>
        </w:rPr>
      </w:pPr>
      <w:r w:rsidRPr="00350E52">
        <w:rPr>
          <w:b/>
          <w:bCs/>
          <w:color w:val="000000"/>
        </w:rPr>
        <w:tab/>
      </w:r>
    </w:p>
    <w:p w:rsidR="00B72A41" w:rsidRPr="00350E52" w:rsidRDefault="00B72A41" w:rsidP="00350E52">
      <w:pPr>
        <w:pStyle w:val="Bezodstpw1"/>
        <w:rPr>
          <w:rFonts w:ascii="Times New Roman" w:hAnsi="Times New Roman" w:cs="Times New Roman"/>
          <w:b/>
          <w:bCs/>
          <w:color w:val="000000"/>
        </w:rPr>
      </w:pPr>
      <w:r w:rsidRPr="00350E52">
        <w:rPr>
          <w:rFonts w:ascii="Times New Roman" w:hAnsi="Times New Roman" w:cs="Times New Roman"/>
          <w:b/>
          <w:bCs/>
          <w:color w:val="000000"/>
        </w:rPr>
        <w:t>ROZDZIAŁ II</w:t>
      </w:r>
    </w:p>
    <w:p w:rsidR="00B72A41" w:rsidRPr="00350E52" w:rsidRDefault="00B72A41" w:rsidP="00350E52">
      <w:pPr>
        <w:pStyle w:val="Bezodstpw1"/>
        <w:rPr>
          <w:rFonts w:ascii="Times New Roman" w:hAnsi="Times New Roman" w:cs="Times New Roman"/>
          <w:b/>
          <w:bCs/>
          <w:color w:val="000000"/>
        </w:rPr>
      </w:pPr>
      <w:r w:rsidRPr="00350E52">
        <w:rPr>
          <w:rFonts w:ascii="Times New Roman" w:hAnsi="Times New Roman" w:cs="Times New Roman"/>
          <w:b/>
          <w:bCs/>
          <w:color w:val="000000"/>
        </w:rPr>
        <w:t xml:space="preserve">TRYB UDZIELENIA ZAMÓWIENIA: </w:t>
      </w:r>
    </w:p>
    <w:p w:rsidR="00B72A41" w:rsidRPr="00350E52" w:rsidRDefault="00B72A41" w:rsidP="00350E52">
      <w:pPr>
        <w:pStyle w:val="Bezodstpw1"/>
        <w:tabs>
          <w:tab w:val="num" w:pos="1080"/>
        </w:tabs>
        <w:jc w:val="both"/>
        <w:rPr>
          <w:rFonts w:ascii="Times New Roman" w:hAnsi="Times New Roman" w:cs="Times New Roman"/>
          <w:color w:val="000000"/>
        </w:rPr>
      </w:pPr>
      <w:r w:rsidRPr="00350E52">
        <w:rPr>
          <w:rFonts w:ascii="Times New Roman" w:hAnsi="Times New Roman" w:cs="Times New Roman"/>
          <w:color w:val="000000"/>
        </w:rPr>
        <w:t xml:space="preserve">1. Postępowanie o udzielenie niniejszego zamówienia publicznego, którego wartość </w:t>
      </w:r>
      <w:r w:rsidR="007C67CE">
        <w:rPr>
          <w:rFonts w:ascii="Times New Roman" w:hAnsi="Times New Roman" w:cs="Times New Roman"/>
          <w:color w:val="000000"/>
        </w:rPr>
        <w:t xml:space="preserve">nie </w:t>
      </w:r>
      <w:r w:rsidRPr="00350E52">
        <w:rPr>
          <w:rFonts w:ascii="Times New Roman" w:hAnsi="Times New Roman" w:cs="Times New Roman"/>
          <w:color w:val="000000"/>
        </w:rPr>
        <w:t xml:space="preserve">przekracza kwoty określone w przepisach wydanych na podstawie art. 11 ust. 8 ustawy Prawo zamówień publicznych, </w:t>
      </w:r>
      <w:r w:rsidRPr="00307C53">
        <w:rPr>
          <w:rFonts w:ascii="Times New Roman" w:hAnsi="Times New Roman" w:cs="Times New Roman"/>
          <w:color w:val="000000"/>
        </w:rPr>
        <w:t xml:space="preserve">realizowane jest w trybie przetargu nieograniczonego na </w:t>
      </w:r>
      <w:r w:rsidRPr="00307C53">
        <w:rPr>
          <w:rFonts w:ascii="Times New Roman" w:hAnsi="Times New Roman" w:cs="Times New Roman"/>
        </w:rPr>
        <w:t>„</w:t>
      </w:r>
      <w:r w:rsidR="00307C53" w:rsidRPr="00307C53">
        <w:rPr>
          <w:rFonts w:ascii="Times New Roman" w:hAnsi="Times New Roman" w:cs="Times New Roman"/>
        </w:rPr>
        <w:t>Świadczenie usług dostawy zestawów prowiantowych ze zdrową żywnością dla korzystających z pływalni, uczestników zajęć i wydarzeń sportowych</w:t>
      </w:r>
      <w:r w:rsidR="00307C53" w:rsidRPr="00350E52">
        <w:rPr>
          <w:rFonts w:ascii="Times New Roman" w:hAnsi="Times New Roman" w:cs="Times New Roman"/>
        </w:rPr>
        <w:t xml:space="preserve"> </w:t>
      </w:r>
      <w:r w:rsidRPr="00350E52">
        <w:rPr>
          <w:rFonts w:ascii="Times New Roman" w:hAnsi="Times New Roman" w:cs="Times New Roman"/>
        </w:rPr>
        <w:t>w ramach Projektu pn. Profilaktyka chorób układu krążenia szansą na poprawę sytuacji zdrowotnej mieszkańców powiatu przasnyskiego”.</w:t>
      </w:r>
    </w:p>
    <w:p w:rsidR="00B72A41" w:rsidRPr="00350E52" w:rsidRDefault="00B72A41" w:rsidP="00350E52">
      <w:pPr>
        <w:pStyle w:val="Bezodstpw1"/>
        <w:tabs>
          <w:tab w:val="num" w:pos="1080"/>
        </w:tabs>
        <w:jc w:val="both"/>
        <w:rPr>
          <w:rFonts w:ascii="Times New Roman" w:hAnsi="Times New Roman" w:cs="Times New Roman"/>
          <w:color w:val="000000"/>
        </w:rPr>
      </w:pPr>
      <w:r w:rsidRPr="00350E52">
        <w:rPr>
          <w:rFonts w:ascii="Times New Roman" w:hAnsi="Times New Roman" w:cs="Times New Roman"/>
          <w:color w:val="000000"/>
        </w:rPr>
        <w:t xml:space="preserve"> 2. W sprawach nieuregulowanych niniejszą specyfikacją istotnych warunków zamówienia (SIWZ) stosuje się przepisy ustawy z dnia 29 stycznia 2004 r. Prawo zamówień</w:t>
      </w:r>
      <w:r w:rsidR="009A7DFD">
        <w:rPr>
          <w:rFonts w:ascii="Times New Roman" w:hAnsi="Times New Roman" w:cs="Times New Roman"/>
          <w:color w:val="000000"/>
        </w:rPr>
        <w:t xml:space="preserve"> publicznych (j. t. Dz. U z 2015</w:t>
      </w:r>
      <w:r w:rsidRPr="00350E52">
        <w:rPr>
          <w:rFonts w:ascii="Times New Roman" w:hAnsi="Times New Roman" w:cs="Times New Roman"/>
          <w:color w:val="000000"/>
        </w:rPr>
        <w:t xml:space="preserve"> r., poz. </w:t>
      </w:r>
      <w:r w:rsidR="009A7DFD">
        <w:rPr>
          <w:rFonts w:ascii="Times New Roman" w:hAnsi="Times New Roman" w:cs="Times New Roman"/>
          <w:color w:val="000000"/>
        </w:rPr>
        <w:t>2164</w:t>
      </w:r>
      <w:r w:rsidRPr="00350E52">
        <w:rPr>
          <w:rFonts w:ascii="Times New Roman" w:hAnsi="Times New Roman" w:cs="Times New Roman"/>
          <w:color w:val="000000"/>
        </w:rPr>
        <w:t xml:space="preserve"> z </w:t>
      </w:r>
      <w:proofErr w:type="spellStart"/>
      <w:r w:rsidRPr="00350E52">
        <w:rPr>
          <w:rFonts w:ascii="Times New Roman" w:hAnsi="Times New Roman" w:cs="Times New Roman"/>
          <w:color w:val="000000"/>
        </w:rPr>
        <w:t>poźn</w:t>
      </w:r>
      <w:proofErr w:type="spellEnd"/>
      <w:r w:rsidRPr="00350E52">
        <w:rPr>
          <w:rFonts w:ascii="Times New Roman" w:hAnsi="Times New Roman" w:cs="Times New Roman"/>
          <w:color w:val="000000"/>
        </w:rPr>
        <w:t xml:space="preserve">. zm.), odpowiednie przepisy ustawy z dnia 23 kwietnia 1964 </w:t>
      </w:r>
      <w:r w:rsidR="009A7DFD">
        <w:rPr>
          <w:rFonts w:ascii="Times New Roman" w:hAnsi="Times New Roman" w:cs="Times New Roman"/>
          <w:color w:val="000000"/>
        </w:rPr>
        <w:t>r. Kodeks Cywilny (Dz. U. z 2016</w:t>
      </w:r>
      <w:r w:rsidRPr="00350E52">
        <w:rPr>
          <w:rFonts w:ascii="Times New Roman" w:hAnsi="Times New Roman" w:cs="Times New Roman"/>
          <w:color w:val="000000"/>
        </w:rPr>
        <w:t xml:space="preserve"> r., poz. </w:t>
      </w:r>
      <w:r w:rsidR="009A7DFD">
        <w:rPr>
          <w:rFonts w:ascii="Times New Roman" w:hAnsi="Times New Roman" w:cs="Times New Roman"/>
          <w:color w:val="000000"/>
        </w:rPr>
        <w:t>308</w:t>
      </w:r>
      <w:r w:rsidRPr="00350E52">
        <w:rPr>
          <w:rFonts w:ascii="Times New Roman" w:hAnsi="Times New Roman" w:cs="Times New Roman"/>
          <w:color w:val="000000"/>
        </w:rPr>
        <w:t xml:space="preserve"> z </w:t>
      </w:r>
      <w:proofErr w:type="spellStart"/>
      <w:r w:rsidRPr="00350E52">
        <w:rPr>
          <w:rFonts w:ascii="Times New Roman" w:hAnsi="Times New Roman" w:cs="Times New Roman"/>
          <w:color w:val="000000"/>
        </w:rPr>
        <w:t>poźn</w:t>
      </w:r>
      <w:proofErr w:type="spellEnd"/>
      <w:r w:rsidRPr="00350E52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350E52">
        <w:rPr>
          <w:rFonts w:ascii="Times New Roman" w:hAnsi="Times New Roman" w:cs="Times New Roman"/>
          <w:color w:val="000000"/>
        </w:rPr>
        <w:t>zm</w:t>
      </w:r>
      <w:proofErr w:type="spellEnd"/>
      <w:r w:rsidRPr="00350E52">
        <w:rPr>
          <w:rFonts w:ascii="Times New Roman" w:hAnsi="Times New Roman" w:cs="Times New Roman"/>
          <w:color w:val="000000"/>
        </w:rPr>
        <w:t xml:space="preserve">) oraz inne powołane w SIWZ przepisy. </w:t>
      </w:r>
    </w:p>
    <w:p w:rsidR="00B72A41" w:rsidRPr="0074243B" w:rsidRDefault="00B72A41" w:rsidP="00350E52">
      <w:pPr>
        <w:rPr>
          <w:color w:val="000000"/>
        </w:rPr>
      </w:pPr>
      <w:r w:rsidRPr="00350E52">
        <w:rPr>
          <w:color w:val="000000"/>
        </w:rPr>
        <w:t>3. Ilekroć w specyfikacji istotnych warunków zamówienia użyte jest pojęcie:                       “Ustawa”- należy przez to rozumieć ustawę z dnia 29 stycznia 2004 r. - Prawo zamówień publicznych (j. t. Dz. U z 201</w:t>
      </w:r>
      <w:r w:rsidR="009A7DFD">
        <w:rPr>
          <w:color w:val="000000"/>
        </w:rPr>
        <w:t>5</w:t>
      </w:r>
      <w:r w:rsidRPr="00350E52">
        <w:rPr>
          <w:color w:val="000000"/>
        </w:rPr>
        <w:t xml:space="preserve"> r., poz. </w:t>
      </w:r>
      <w:r w:rsidR="009A7DFD">
        <w:rPr>
          <w:color w:val="000000"/>
        </w:rPr>
        <w:t>2164</w:t>
      </w:r>
      <w:r w:rsidRPr="00350E52">
        <w:rPr>
          <w:color w:val="000000"/>
        </w:rPr>
        <w:t xml:space="preserve"> z </w:t>
      </w:r>
      <w:proofErr w:type="spellStart"/>
      <w:r w:rsidRPr="00350E52">
        <w:rPr>
          <w:color w:val="000000"/>
        </w:rPr>
        <w:t>poźn</w:t>
      </w:r>
      <w:proofErr w:type="spellEnd"/>
      <w:r w:rsidRPr="00350E52">
        <w:rPr>
          <w:color w:val="000000"/>
        </w:rPr>
        <w:t>. zm.),                                                                 “SIWZ”- należy przez to rozumieć niniejszą Specyfikację Istotnych Warunków Zamówienia. „Zamówienie” - należy przez to rozumieć zamówienie publiczne, którego przedmiot został opisany w rozdziale III niniejszej SIWZ,                                                                                                              “Zamawiający”- Powiat Przasnyski,                                                                                                                         “Wykonawca”- osoba fizyczna, osoba prawna albo jednostka organizacyjna nie posiadająca osobowości prawnej, która ubiega się o udzielenie zamówienia publicznego, złożyła ofertę lub zawarła z Zamawiającym umowę w sprawie zamówienia publicznego.                                                        „Projekt”- należy przez to rozumieć projekt pn. „Profilaktyka chorób układu krążenia szansą na poprawę sytuacji zdrowotnej mieszkańców powiatu przasnyskiego” realizowanego  w ramach programu PL13 Ograniczanie społecznych nierówności w zdrowiu, finansowanego ze środków Norweskiego Mechanizmu Finansowanego 2009-2014 oraz budżetu państwa.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color w:val="000000"/>
        </w:rPr>
        <w:lastRenderedPageBreak/>
        <w:t>4. O udzielenie zamówienia mogą ubiegać się wyłącznie Wykonawcy, których oferta odpowiada warunkom określonym w ustawie Prawo zamówień publicznych i spełnią wymagania określone w niniejszej Specyfikacji Istotnych Warunków Zamówienia (zwanej dalej SIWZ).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color w:val="000000"/>
        </w:rPr>
        <w:t>5. Postępowanie o udzielenie przedmiotowego Zamówienia prowadzi się w języku polskim.</w:t>
      </w:r>
    </w:p>
    <w:p w:rsidR="00B72A41" w:rsidRPr="00350E52" w:rsidRDefault="00B72A41" w:rsidP="00350E52">
      <w:pPr>
        <w:tabs>
          <w:tab w:val="left" w:pos="360"/>
        </w:tabs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color w:val="000000"/>
        </w:rPr>
        <w:t>6. Wszystkie załączniki do niniejszej Specyfikacji Istotnych Warunków Zamówienia stanowią jej integralną część.</w:t>
      </w:r>
    </w:p>
    <w:p w:rsidR="00B72A41" w:rsidRPr="00350E52" w:rsidRDefault="00B72A41" w:rsidP="00350E52">
      <w:pPr>
        <w:tabs>
          <w:tab w:val="left" w:pos="360"/>
        </w:tabs>
        <w:autoSpaceDE w:val="0"/>
        <w:autoSpaceDN w:val="0"/>
        <w:adjustRightInd w:val="0"/>
        <w:ind w:left="360" w:hanging="360"/>
        <w:jc w:val="both"/>
        <w:rPr>
          <w:b/>
          <w:bCs/>
          <w:color w:val="000000"/>
        </w:rPr>
      </w:pPr>
    </w:p>
    <w:p w:rsidR="00B72A41" w:rsidRPr="00350E52" w:rsidRDefault="00B72A41" w:rsidP="00350E52">
      <w:pPr>
        <w:autoSpaceDE w:val="0"/>
        <w:autoSpaceDN w:val="0"/>
        <w:adjustRightInd w:val="0"/>
        <w:rPr>
          <w:b/>
          <w:bCs/>
          <w:color w:val="000000"/>
        </w:rPr>
      </w:pPr>
      <w:r w:rsidRPr="00350E52">
        <w:rPr>
          <w:b/>
          <w:bCs/>
          <w:color w:val="000000"/>
        </w:rPr>
        <w:t>ROZDZIAŁ III</w:t>
      </w:r>
    </w:p>
    <w:p w:rsidR="00B72A41" w:rsidRPr="00350E52" w:rsidRDefault="00B72A41" w:rsidP="00350E52">
      <w:pPr>
        <w:autoSpaceDE w:val="0"/>
        <w:autoSpaceDN w:val="0"/>
        <w:adjustRightInd w:val="0"/>
        <w:rPr>
          <w:b/>
          <w:bCs/>
          <w:color w:val="000000"/>
        </w:rPr>
      </w:pPr>
      <w:r w:rsidRPr="00350E52">
        <w:rPr>
          <w:b/>
          <w:bCs/>
          <w:color w:val="000000"/>
        </w:rPr>
        <w:t>OPIS PRZEDMIOTU ZAMÓWIENIA</w:t>
      </w:r>
    </w:p>
    <w:p w:rsidR="00B72A41" w:rsidRPr="00350E52" w:rsidRDefault="00B72A41" w:rsidP="00350E52">
      <w:pPr>
        <w:autoSpaceDE w:val="0"/>
        <w:autoSpaceDN w:val="0"/>
        <w:adjustRightInd w:val="0"/>
        <w:rPr>
          <w:color w:val="000000"/>
        </w:rPr>
      </w:pPr>
      <w:r w:rsidRPr="00350E52">
        <w:rPr>
          <w:color w:val="000000"/>
        </w:rPr>
        <w:t>1. Przedmiot zamówienia określają kody CPV:</w:t>
      </w:r>
    </w:p>
    <w:p w:rsidR="00B72A41" w:rsidRPr="00350E52" w:rsidRDefault="00B72A41" w:rsidP="003F32F4">
      <w:r w:rsidRPr="00350E52">
        <w:t xml:space="preserve">Kod CPV: </w:t>
      </w:r>
      <w:r w:rsidR="00307C53">
        <w:t>15800000-6 różne artykuły spożywcze 15320000-7 soki owocowe i warzywne</w:t>
      </w:r>
    </w:p>
    <w:p w:rsidR="00B72A41" w:rsidRPr="00350E52" w:rsidRDefault="00B72A41" w:rsidP="00350E52">
      <w:pPr>
        <w:autoSpaceDE w:val="0"/>
        <w:autoSpaceDN w:val="0"/>
        <w:adjustRightInd w:val="0"/>
        <w:rPr>
          <w:color w:val="000000"/>
        </w:rPr>
      </w:pPr>
      <w:r w:rsidRPr="00350E52">
        <w:rPr>
          <w:color w:val="000000"/>
        </w:rPr>
        <w:t>2. Nazwa nadana zamówieniu.</w:t>
      </w:r>
    </w:p>
    <w:p w:rsidR="00B72A41" w:rsidRPr="00350E52" w:rsidRDefault="00B72A41" w:rsidP="00350E52">
      <w:pPr>
        <w:jc w:val="both"/>
      </w:pPr>
      <w:r w:rsidRPr="00350E52">
        <w:t>„</w:t>
      </w:r>
      <w:r w:rsidR="00307C53" w:rsidRPr="00350E52">
        <w:t xml:space="preserve">Świadczenie usług </w:t>
      </w:r>
      <w:r w:rsidR="00307C53">
        <w:t xml:space="preserve">dostawy zestawów prowiantowych </w:t>
      </w:r>
      <w:r w:rsidR="00307C53" w:rsidRPr="00350E52">
        <w:t xml:space="preserve">ze zdrową żywnością dla </w:t>
      </w:r>
      <w:r w:rsidR="00307C53">
        <w:t>korzystających z</w:t>
      </w:r>
      <w:r w:rsidR="00307C53" w:rsidRPr="00350E52">
        <w:t xml:space="preserve"> </w:t>
      </w:r>
      <w:r w:rsidR="00307C53">
        <w:t xml:space="preserve">pływalni, uczestników </w:t>
      </w:r>
      <w:r w:rsidR="00307C53" w:rsidRPr="00350E52">
        <w:t>zajęć</w:t>
      </w:r>
      <w:r w:rsidR="00307C53">
        <w:t xml:space="preserve"> i wydarzeń</w:t>
      </w:r>
      <w:r w:rsidR="00307C53" w:rsidRPr="00350E52">
        <w:t xml:space="preserve"> sportowych </w:t>
      </w:r>
      <w:r w:rsidRPr="00350E52">
        <w:t xml:space="preserve">w ramach Projektu pn. Profilaktyka chorób układu krążenia szansą na poprawę sytuacji zdrowotnej mieszkańców powiatu przasnyskiego”. </w:t>
      </w:r>
    </w:p>
    <w:p w:rsidR="00B72A41" w:rsidRPr="00350E52" w:rsidRDefault="00B72A41" w:rsidP="00350E52">
      <w:pPr>
        <w:jc w:val="both"/>
      </w:pPr>
      <w:r w:rsidRPr="00350E52">
        <w:t>3. Opis przedmiotu zamówienia.</w:t>
      </w:r>
    </w:p>
    <w:p w:rsidR="00B72A41" w:rsidRPr="00350E52" w:rsidRDefault="00B72A41" w:rsidP="00293EAA">
      <w:pPr>
        <w:autoSpaceDE w:val="0"/>
        <w:autoSpaceDN w:val="0"/>
        <w:adjustRightInd w:val="0"/>
        <w:jc w:val="both"/>
      </w:pPr>
      <w:r w:rsidRPr="00350E52">
        <w:t xml:space="preserve">Przedmiotem zamówienia jest: </w:t>
      </w:r>
    </w:p>
    <w:p w:rsidR="000B6C00" w:rsidRPr="00307C53" w:rsidRDefault="000B6C00" w:rsidP="000B6C00">
      <w:pPr>
        <w:pStyle w:val="Akapitzlist"/>
        <w:numPr>
          <w:ilvl w:val="0"/>
          <w:numId w:val="12"/>
        </w:numPr>
        <w:autoSpaceDE w:val="0"/>
        <w:autoSpaceDN w:val="0"/>
        <w:adjustRightInd w:val="0"/>
        <w:jc w:val="both"/>
        <w:rPr>
          <w:b/>
          <w:bCs/>
        </w:rPr>
      </w:pPr>
      <w:r w:rsidRPr="00307C53">
        <w:rPr>
          <w:b/>
          <w:bCs/>
        </w:rPr>
        <w:t xml:space="preserve">Świadczenie usług </w:t>
      </w:r>
      <w:r w:rsidR="00307C53" w:rsidRPr="00307C53">
        <w:rPr>
          <w:b/>
        </w:rPr>
        <w:t>dostawy zestawów prowiantowych ze zdrową żywnością</w:t>
      </w:r>
      <w:r w:rsidR="00307C53" w:rsidRPr="00307C53">
        <w:rPr>
          <w:b/>
          <w:bCs/>
        </w:rPr>
        <w:t xml:space="preserve"> </w:t>
      </w:r>
      <w:r w:rsidRPr="00307C53">
        <w:rPr>
          <w:b/>
          <w:bCs/>
        </w:rPr>
        <w:t>dla</w:t>
      </w:r>
      <w:r w:rsidR="00307C53" w:rsidRPr="00307C53">
        <w:rPr>
          <w:b/>
          <w:bCs/>
        </w:rPr>
        <w:t xml:space="preserve"> korzystających z pływalni i</w:t>
      </w:r>
      <w:r w:rsidRPr="00307C53">
        <w:rPr>
          <w:b/>
          <w:bCs/>
        </w:rPr>
        <w:t xml:space="preserve"> uczestników zajęć sportowych w obiekcie Mazowieckiego Centrum Sportów Zimowych w Chorzelach</w:t>
      </w:r>
      <w:r w:rsidR="008D15CB" w:rsidRPr="00307C53">
        <w:rPr>
          <w:b/>
          <w:bCs/>
        </w:rPr>
        <w:t xml:space="preserve"> (pływalnia)</w:t>
      </w:r>
      <w:r w:rsidRPr="00307C53">
        <w:rPr>
          <w:b/>
          <w:bCs/>
        </w:rPr>
        <w:t>.</w:t>
      </w:r>
    </w:p>
    <w:p w:rsidR="000B6C00" w:rsidRPr="00A1329E" w:rsidRDefault="000B6C00" w:rsidP="000B6C00">
      <w:pPr>
        <w:pStyle w:val="Akapitzlist"/>
        <w:widowControl/>
        <w:numPr>
          <w:ilvl w:val="0"/>
          <w:numId w:val="10"/>
        </w:numPr>
        <w:suppressLineNumbers w:val="0"/>
        <w:suppressAutoHyphens w:val="0"/>
        <w:autoSpaceDE w:val="0"/>
        <w:autoSpaceDN w:val="0"/>
        <w:adjustRightInd w:val="0"/>
        <w:spacing w:after="200"/>
      </w:pPr>
      <w:r w:rsidRPr="00A1329E">
        <w:t>Świadczenie usług</w:t>
      </w:r>
      <w:r w:rsidR="00A33AF4">
        <w:t>i</w:t>
      </w:r>
      <w:r w:rsidRPr="00A1329E">
        <w:t xml:space="preserve">  będzie odbywało się sukcesywnie w miarę potrzeb Zamawiającego w okresie obowiązywania umowy przez Wy</w:t>
      </w:r>
      <w:r>
        <w:t>konawcę ale nie dłużej niż do 31.08</w:t>
      </w:r>
      <w:r w:rsidRPr="00A1329E">
        <w:t>.2016r.</w:t>
      </w:r>
    </w:p>
    <w:p w:rsidR="000B6C00" w:rsidRPr="00A1329E" w:rsidRDefault="000B6C00" w:rsidP="000B6C00">
      <w:pPr>
        <w:pStyle w:val="Akapitzlist"/>
        <w:widowControl/>
        <w:numPr>
          <w:ilvl w:val="0"/>
          <w:numId w:val="10"/>
        </w:numPr>
        <w:suppressLineNumbers w:val="0"/>
        <w:suppressAutoHyphens w:val="0"/>
        <w:autoSpaceDE w:val="0"/>
        <w:autoSpaceDN w:val="0"/>
        <w:adjustRightInd w:val="0"/>
        <w:spacing w:after="200"/>
        <w:jc w:val="both"/>
      </w:pPr>
      <w:r w:rsidRPr="00A1329E">
        <w:t xml:space="preserve">Planuje się, że przedmiotowa usługa </w:t>
      </w:r>
      <w:r>
        <w:t xml:space="preserve">będzie </w:t>
      </w:r>
      <w:r w:rsidRPr="00A1329E">
        <w:t>świadcz</w:t>
      </w:r>
      <w:r>
        <w:t>ona w Mazowieckim Centrum Sportów Zimowych w Chorzelach, ul. Szkolna 4a, 06-330 Chorzele (</w:t>
      </w:r>
      <w:r w:rsidR="008D15CB">
        <w:t>pływalnia</w:t>
      </w:r>
      <w:r>
        <w:t>)</w:t>
      </w:r>
      <w:r w:rsidRPr="00A1329E">
        <w:t xml:space="preserve">. </w:t>
      </w:r>
    </w:p>
    <w:p w:rsidR="000B6C00" w:rsidRDefault="000B6C00" w:rsidP="000B6C00">
      <w:pPr>
        <w:pStyle w:val="Akapitzlist"/>
        <w:widowControl/>
        <w:numPr>
          <w:ilvl w:val="0"/>
          <w:numId w:val="10"/>
        </w:numPr>
        <w:suppressLineNumbers w:val="0"/>
        <w:suppressAutoHyphens w:val="0"/>
        <w:autoSpaceDE w:val="0"/>
        <w:autoSpaceDN w:val="0"/>
        <w:adjustRightInd w:val="0"/>
        <w:spacing w:after="200"/>
      </w:pPr>
      <w:r w:rsidRPr="00A1329E">
        <w:t xml:space="preserve">Planuje się, że łączna liczba zestawów prowiantowych w postaci serwisu zdrowej żywności dla osób korzystających z </w:t>
      </w:r>
      <w:r>
        <w:t xml:space="preserve">wejść na basen/zajęcia usprawniające </w:t>
      </w:r>
      <w:r w:rsidRPr="00A1329E">
        <w:t xml:space="preserve">wyniesie </w:t>
      </w:r>
      <w:r>
        <w:t xml:space="preserve">około </w:t>
      </w:r>
      <w:r w:rsidR="000770B7">
        <w:rPr>
          <w:b/>
          <w:bCs/>
        </w:rPr>
        <w:t>38</w:t>
      </w:r>
      <w:r w:rsidRPr="000B6C00">
        <w:rPr>
          <w:b/>
          <w:bCs/>
        </w:rPr>
        <w:t xml:space="preserve">.000 </w:t>
      </w:r>
      <w:r>
        <w:t>zestawów</w:t>
      </w:r>
      <w:r w:rsidR="002D317C">
        <w:t xml:space="preserve"> </w:t>
      </w:r>
    </w:p>
    <w:p w:rsidR="000B6C00" w:rsidRDefault="00A33AF4" w:rsidP="000B6C00">
      <w:pPr>
        <w:pStyle w:val="Akapitzlist"/>
        <w:widowControl/>
        <w:numPr>
          <w:ilvl w:val="0"/>
          <w:numId w:val="10"/>
        </w:numPr>
        <w:suppressLineNumbers w:val="0"/>
        <w:suppressAutoHyphens w:val="0"/>
        <w:autoSpaceDE w:val="0"/>
        <w:autoSpaceDN w:val="0"/>
        <w:adjustRightInd w:val="0"/>
        <w:spacing w:after="200"/>
      </w:pPr>
      <w:r>
        <w:t>Prowiant</w:t>
      </w:r>
      <w:r w:rsidR="000B6C00" w:rsidRPr="00A1329E">
        <w:t xml:space="preserve"> ze zdrową żywnością winien obejmować: </w:t>
      </w:r>
    </w:p>
    <w:p w:rsidR="00307C53" w:rsidRDefault="000B6C00" w:rsidP="000B6C00">
      <w:pPr>
        <w:pStyle w:val="Akapitzlist"/>
        <w:widowControl/>
        <w:suppressLineNumbers w:val="0"/>
        <w:suppressAutoHyphens w:val="0"/>
        <w:autoSpaceDE w:val="0"/>
        <w:autoSpaceDN w:val="0"/>
        <w:adjustRightInd w:val="0"/>
        <w:spacing w:after="200"/>
      </w:pPr>
      <w:r>
        <w:t>- wodę niegazowaną</w:t>
      </w:r>
      <w:r w:rsidRPr="00A1329E">
        <w:t xml:space="preserve"> w butelkach 0,5 l / osobę, </w:t>
      </w:r>
      <w:r>
        <w:t>sok pomidorowy w szklanych butelkach o pojemności 0,3 l na osobę o zawartości sodu nie więcej niż 0,2 g</w:t>
      </w:r>
    </w:p>
    <w:p w:rsidR="000B6C00" w:rsidRDefault="000B6C00" w:rsidP="000B6C00">
      <w:pPr>
        <w:pStyle w:val="Akapitzlist"/>
        <w:widowControl/>
        <w:suppressLineNumbers w:val="0"/>
        <w:suppressAutoHyphens w:val="0"/>
        <w:autoSpaceDE w:val="0"/>
        <w:autoSpaceDN w:val="0"/>
        <w:adjustRightInd w:val="0"/>
        <w:spacing w:after="200"/>
      </w:pPr>
      <w:r>
        <w:t xml:space="preserve">- </w:t>
      </w:r>
      <w:r w:rsidRPr="00A1329E">
        <w:t xml:space="preserve">różne rodzaje suszonych owoców </w:t>
      </w:r>
      <w:r>
        <w:t xml:space="preserve">– minimum 50 g na osobę </w:t>
      </w:r>
      <w:r w:rsidRPr="00A1329E">
        <w:t>(</w:t>
      </w:r>
      <w:r>
        <w:t xml:space="preserve">oryginalnie </w:t>
      </w:r>
      <w:r w:rsidRPr="00A1329E">
        <w:t>pakowane w torebkach)</w:t>
      </w:r>
      <w:r>
        <w:t xml:space="preserve"> do wyboru dla uczestników suszone: jabłka, śliwki, morele i banany, </w:t>
      </w:r>
      <w:r w:rsidR="007C67CE">
        <w:t xml:space="preserve">na przemian </w:t>
      </w:r>
      <w:r>
        <w:t>zamiast suszonych owoców Wykonawca winien dostarczać: pestki dyni i słonecznika minimum 150 g na osobę do wyboru (oryginalnie zapakowane w torebkach</w:t>
      </w:r>
      <w:r w:rsidR="008D15CB">
        <w:t>, produkty wyprodukowane na terenie UE</w:t>
      </w:r>
      <w:r>
        <w:t>),</w:t>
      </w:r>
    </w:p>
    <w:p w:rsidR="000B6C00" w:rsidRDefault="000B6C00" w:rsidP="000B6C00">
      <w:pPr>
        <w:pStyle w:val="Akapitzlist"/>
        <w:widowControl/>
        <w:suppressLineNumbers w:val="0"/>
        <w:suppressAutoHyphens w:val="0"/>
        <w:autoSpaceDE w:val="0"/>
        <w:autoSpaceDN w:val="0"/>
        <w:adjustRightInd w:val="0"/>
        <w:spacing w:after="200"/>
      </w:pPr>
      <w:r>
        <w:t xml:space="preserve">- </w:t>
      </w:r>
      <w:r w:rsidRPr="00A1329E">
        <w:t xml:space="preserve">zdrowy baton </w:t>
      </w:r>
      <w:r>
        <w:t>wielo</w:t>
      </w:r>
      <w:r w:rsidRPr="00A1329E">
        <w:t>zbożowy</w:t>
      </w:r>
      <w:r>
        <w:t xml:space="preserve"> o wadze 30 do 40 g na osobę- zapakowany, gotowy do spożycia po otwarciu.</w:t>
      </w:r>
    </w:p>
    <w:p w:rsidR="000B6C00" w:rsidRPr="00A1329E" w:rsidRDefault="000B6C00" w:rsidP="000B6C00">
      <w:pPr>
        <w:pStyle w:val="Akapitzlist"/>
        <w:widowControl/>
        <w:suppressLineNumbers w:val="0"/>
        <w:suppressAutoHyphens w:val="0"/>
        <w:autoSpaceDE w:val="0"/>
        <w:autoSpaceDN w:val="0"/>
        <w:adjustRightInd w:val="0"/>
        <w:spacing w:after="200"/>
      </w:pPr>
      <w:r w:rsidRPr="00A1329E">
        <w:t>Każdy zestaw zapakowany i zamknięty osobno w torebki foliowe</w:t>
      </w:r>
      <w:r w:rsidR="008D15CB">
        <w:t xml:space="preserve"> oraz posiadający inform</w:t>
      </w:r>
      <w:r w:rsidR="00B15688">
        <w:t>acje</w:t>
      </w:r>
      <w:r w:rsidR="008D15CB">
        <w:t xml:space="preserve"> </w:t>
      </w:r>
      <w:proofErr w:type="spellStart"/>
      <w:r w:rsidR="008D15CB">
        <w:t>nt</w:t>
      </w:r>
      <w:proofErr w:type="spellEnd"/>
      <w:r w:rsidR="008D15CB">
        <w:t xml:space="preserve"> Projektu z Log</w:t>
      </w:r>
      <w:r w:rsidR="00B15688">
        <w:t>o</w:t>
      </w:r>
      <w:r w:rsidRPr="00A1329E">
        <w:t>.</w:t>
      </w:r>
    </w:p>
    <w:p w:rsidR="0066183B" w:rsidRDefault="000B6C00" w:rsidP="00B15688">
      <w:pPr>
        <w:pStyle w:val="Akapitzlist"/>
        <w:widowControl/>
        <w:numPr>
          <w:ilvl w:val="0"/>
          <w:numId w:val="10"/>
        </w:numPr>
        <w:suppressLineNumbers w:val="0"/>
        <w:suppressAutoHyphens w:val="0"/>
        <w:autoSpaceDE w:val="0"/>
        <w:autoSpaceDN w:val="0"/>
        <w:adjustRightInd w:val="0"/>
      </w:pPr>
      <w:r w:rsidRPr="00A1329E">
        <w:t xml:space="preserve">W ramach zamówienia Wykonawca zobowiązany jest do zapewnienia:                                                                                                        - dostarczania </w:t>
      </w:r>
      <w:r w:rsidR="00B15688">
        <w:t>zestawów</w:t>
      </w:r>
      <w:r w:rsidRPr="00A1329E">
        <w:t xml:space="preserve"> na miejsce wskazane przez Zamawiającego najpóźniej na 30 </w:t>
      </w:r>
      <w:r w:rsidR="0087617B">
        <w:t xml:space="preserve">min. </w:t>
      </w:r>
      <w:r w:rsidR="0087617B">
        <w:lastRenderedPageBreak/>
        <w:t>przed rozpoczęciem zajęć, zgodnie z przekazanym zapotrzebowaniem.</w:t>
      </w:r>
      <w:r w:rsidRPr="00A1329E">
        <w:t xml:space="preserve">                                                                                                                                             - obsługi </w:t>
      </w:r>
      <w:r w:rsidR="00A73C63">
        <w:t>dostawy prowiantów</w:t>
      </w:r>
      <w:r w:rsidRPr="00A1329E">
        <w:t xml:space="preserve"> tj. niezbędny personel do dostarczenia zdrowej ż</w:t>
      </w:r>
      <w:r>
        <w:t>ywności do wyznaczonego miejsca.</w:t>
      </w:r>
    </w:p>
    <w:p w:rsidR="0066183B" w:rsidRPr="00A1329E" w:rsidRDefault="0066183B" w:rsidP="00B15688">
      <w:pPr>
        <w:pStyle w:val="Akapitzlist"/>
        <w:widowControl/>
        <w:suppressLineNumbers w:val="0"/>
        <w:suppressAutoHyphens w:val="0"/>
        <w:autoSpaceDE w:val="0"/>
        <w:autoSpaceDN w:val="0"/>
        <w:adjustRightInd w:val="0"/>
      </w:pPr>
      <w:r>
        <w:t xml:space="preserve">- </w:t>
      </w:r>
      <w:r w:rsidR="004F1B86">
        <w:t>zachowany termin ważności produktów nie krótszy niż do końca 2016r</w:t>
      </w:r>
      <w:r>
        <w:t>.</w:t>
      </w:r>
    </w:p>
    <w:p w:rsidR="00B72A41" w:rsidRPr="00A1329E" w:rsidRDefault="00B72A41" w:rsidP="008D3A8B">
      <w:pPr>
        <w:pStyle w:val="Akapitzlist"/>
        <w:autoSpaceDE w:val="0"/>
        <w:autoSpaceDN w:val="0"/>
        <w:adjustRightInd w:val="0"/>
      </w:pPr>
    </w:p>
    <w:p w:rsidR="000B6C00" w:rsidRPr="000838FB" w:rsidRDefault="000B6C00" w:rsidP="000B6C00">
      <w:pPr>
        <w:pStyle w:val="Akapitzlist"/>
        <w:numPr>
          <w:ilvl w:val="0"/>
          <w:numId w:val="12"/>
        </w:numPr>
        <w:autoSpaceDE w:val="0"/>
        <w:autoSpaceDN w:val="0"/>
        <w:adjustRightInd w:val="0"/>
        <w:jc w:val="both"/>
        <w:rPr>
          <w:b/>
          <w:bCs/>
        </w:rPr>
      </w:pPr>
      <w:r w:rsidRPr="000838FB">
        <w:rPr>
          <w:b/>
          <w:bCs/>
        </w:rPr>
        <w:t xml:space="preserve">Świadczenie usług w zakresie </w:t>
      </w:r>
      <w:r w:rsidR="00B15688">
        <w:rPr>
          <w:b/>
          <w:bCs/>
        </w:rPr>
        <w:t>dostawy prowiantów</w:t>
      </w:r>
      <w:r w:rsidRPr="000838FB">
        <w:rPr>
          <w:b/>
          <w:bCs/>
        </w:rPr>
        <w:t xml:space="preserve"> ze zdrową żywnością dla uczestników </w:t>
      </w:r>
      <w:r>
        <w:rPr>
          <w:b/>
          <w:bCs/>
        </w:rPr>
        <w:t>9 wydarzeń sportowych na terenie powiatu przasnyskiego.</w:t>
      </w:r>
    </w:p>
    <w:p w:rsidR="000B6C00" w:rsidRPr="00A1329E" w:rsidRDefault="000B6C00" w:rsidP="000B6C00">
      <w:pPr>
        <w:pStyle w:val="Akapitzlist"/>
        <w:widowControl/>
        <w:numPr>
          <w:ilvl w:val="0"/>
          <w:numId w:val="9"/>
        </w:numPr>
        <w:suppressLineNumbers w:val="0"/>
        <w:suppressAutoHyphens w:val="0"/>
        <w:autoSpaceDE w:val="0"/>
        <w:autoSpaceDN w:val="0"/>
        <w:adjustRightInd w:val="0"/>
        <w:spacing w:after="200"/>
        <w:jc w:val="both"/>
      </w:pPr>
      <w:r w:rsidRPr="00A1329E">
        <w:t xml:space="preserve">Świadczenie usług </w:t>
      </w:r>
      <w:r w:rsidR="00B15688">
        <w:t>dostawy zest</w:t>
      </w:r>
      <w:r w:rsidR="004C5F9C">
        <w:t>a</w:t>
      </w:r>
      <w:r w:rsidR="00B15688">
        <w:t>wów</w:t>
      </w:r>
      <w:r w:rsidRPr="00A1329E">
        <w:t xml:space="preserve"> będzie odbywało się sukcesywnie w miarę potrzeb Zamawiającego w okresie obowiązywania umowy w ramach </w:t>
      </w:r>
      <w:r>
        <w:t>9 wydarzeń sportowych</w:t>
      </w:r>
      <w:r w:rsidRPr="00A1329E">
        <w:t xml:space="preserve"> organizowanych przez Zamawiają</w:t>
      </w:r>
      <w:r>
        <w:t>cego ale nie dłużej niż do 31.08.2016</w:t>
      </w:r>
      <w:r w:rsidRPr="00A1329E">
        <w:t>r.</w:t>
      </w:r>
    </w:p>
    <w:p w:rsidR="000B6C00" w:rsidRDefault="000B6C00" w:rsidP="00775E4B">
      <w:pPr>
        <w:pStyle w:val="Akapitzlist"/>
        <w:widowControl/>
        <w:numPr>
          <w:ilvl w:val="0"/>
          <w:numId w:val="9"/>
        </w:numPr>
        <w:suppressLineNumbers w:val="0"/>
        <w:suppressAutoHyphens w:val="0"/>
        <w:autoSpaceDE w:val="0"/>
        <w:autoSpaceDN w:val="0"/>
        <w:adjustRightInd w:val="0"/>
        <w:spacing w:after="200"/>
        <w:jc w:val="both"/>
      </w:pPr>
      <w:r w:rsidRPr="00A1329E">
        <w:t xml:space="preserve">Przedmiotowa usługa będzie świadczona w </w:t>
      </w:r>
      <w:r>
        <w:t>granicach</w:t>
      </w:r>
      <w:r w:rsidRPr="00A1329E">
        <w:t xml:space="preserve"> powiatu przasnyskiego </w:t>
      </w:r>
    </w:p>
    <w:p w:rsidR="000B6C00" w:rsidRPr="00A1329E" w:rsidRDefault="000B6C00" w:rsidP="00775E4B">
      <w:pPr>
        <w:pStyle w:val="Akapitzlist"/>
        <w:widowControl/>
        <w:numPr>
          <w:ilvl w:val="0"/>
          <w:numId w:val="9"/>
        </w:numPr>
        <w:suppressLineNumbers w:val="0"/>
        <w:suppressAutoHyphens w:val="0"/>
        <w:autoSpaceDE w:val="0"/>
        <w:autoSpaceDN w:val="0"/>
        <w:adjustRightInd w:val="0"/>
        <w:spacing w:after="200"/>
        <w:jc w:val="both"/>
      </w:pPr>
      <w:r w:rsidRPr="00A1329E">
        <w:t>Każdorazowo Zamawiający będzie informował Wykonawcę o miejscu świadczenia usługi, terminie i planowanej liczbie uczestników na 7 dni przed realizacją zamawianej usługi. Pierwsz</w:t>
      </w:r>
      <w:r w:rsidR="002D317C">
        <w:t>e</w:t>
      </w:r>
      <w:r w:rsidRPr="00A1329E">
        <w:t xml:space="preserve"> </w:t>
      </w:r>
      <w:r>
        <w:t xml:space="preserve">wydarzenie </w:t>
      </w:r>
      <w:r w:rsidR="002D317C">
        <w:t xml:space="preserve">sportowe </w:t>
      </w:r>
      <w:r w:rsidRPr="00A1329E">
        <w:t xml:space="preserve">planuje się </w:t>
      </w:r>
      <w:r w:rsidR="0087617B">
        <w:t xml:space="preserve">w drugiej połowie </w:t>
      </w:r>
      <w:r>
        <w:t>maja 2016</w:t>
      </w:r>
      <w:r w:rsidRPr="00A1329E">
        <w:t xml:space="preserve"> r.</w:t>
      </w:r>
    </w:p>
    <w:p w:rsidR="000B6C00" w:rsidRPr="00286747" w:rsidRDefault="000B6C00" w:rsidP="000B6C00">
      <w:pPr>
        <w:pStyle w:val="Akapitzlist"/>
        <w:widowControl/>
        <w:numPr>
          <w:ilvl w:val="0"/>
          <w:numId w:val="9"/>
        </w:numPr>
        <w:suppressLineNumbers w:val="0"/>
        <w:suppressAutoHyphens w:val="0"/>
        <w:autoSpaceDE w:val="0"/>
        <w:autoSpaceDN w:val="0"/>
        <w:adjustRightInd w:val="0"/>
        <w:spacing w:after="200"/>
      </w:pPr>
      <w:r w:rsidRPr="00A1329E">
        <w:t xml:space="preserve">Planuje się, że liczba osób korzystających z </w:t>
      </w:r>
      <w:r>
        <w:t xml:space="preserve">wydarzeń sportowych będzie stanowić </w:t>
      </w:r>
      <w:r w:rsidR="00340538">
        <w:t xml:space="preserve">nie więcej niż </w:t>
      </w:r>
      <w:r w:rsidR="00340538" w:rsidRPr="00340538">
        <w:rPr>
          <w:b/>
        </w:rPr>
        <w:t>11.000</w:t>
      </w:r>
      <w:r w:rsidRPr="00A1329E">
        <w:t xml:space="preserve">. </w:t>
      </w:r>
      <w:r>
        <w:t xml:space="preserve">Zamawiający będzie przedkładał planowany harmonogram wydarzeń Wykonawcy. </w:t>
      </w:r>
    </w:p>
    <w:p w:rsidR="002D317C" w:rsidRDefault="002D317C" w:rsidP="002D317C">
      <w:pPr>
        <w:pStyle w:val="Akapitzlist"/>
        <w:widowControl/>
        <w:numPr>
          <w:ilvl w:val="0"/>
          <w:numId w:val="9"/>
        </w:numPr>
        <w:suppressLineNumbers w:val="0"/>
        <w:suppressAutoHyphens w:val="0"/>
        <w:autoSpaceDE w:val="0"/>
        <w:autoSpaceDN w:val="0"/>
        <w:adjustRightInd w:val="0"/>
        <w:spacing w:after="200"/>
      </w:pPr>
      <w:r w:rsidRPr="00A1329E">
        <w:t xml:space="preserve">Planuje się, że łączna liczba zestawów prowiantowych w postaci zdrowej żywności dla osób korzystających </w:t>
      </w:r>
      <w:r w:rsidR="002F14D7">
        <w:t xml:space="preserve">wydarzeń sportowych </w:t>
      </w:r>
      <w:r w:rsidRPr="00A1329E">
        <w:t xml:space="preserve">wyniesie </w:t>
      </w:r>
      <w:r w:rsidR="002F14D7" w:rsidRPr="002F14D7">
        <w:rPr>
          <w:bCs/>
        </w:rPr>
        <w:t>nie więcej niż</w:t>
      </w:r>
      <w:r w:rsidR="002F14D7">
        <w:rPr>
          <w:b/>
          <w:bCs/>
        </w:rPr>
        <w:t xml:space="preserve"> 11.000 </w:t>
      </w:r>
      <w:r>
        <w:t xml:space="preserve">zestawów </w:t>
      </w:r>
    </w:p>
    <w:p w:rsidR="002D317C" w:rsidRDefault="00B13CCF" w:rsidP="002D317C">
      <w:pPr>
        <w:pStyle w:val="Akapitzlist"/>
        <w:widowControl/>
        <w:numPr>
          <w:ilvl w:val="0"/>
          <w:numId w:val="9"/>
        </w:numPr>
        <w:suppressLineNumbers w:val="0"/>
        <w:suppressAutoHyphens w:val="0"/>
        <w:autoSpaceDE w:val="0"/>
        <w:autoSpaceDN w:val="0"/>
        <w:adjustRightInd w:val="0"/>
        <w:spacing w:after="200"/>
      </w:pPr>
      <w:r>
        <w:t>Zestaw</w:t>
      </w:r>
      <w:r w:rsidR="002D317C" w:rsidRPr="00A1329E">
        <w:t xml:space="preserve"> ze zdrową żywnością winien obejmować: </w:t>
      </w:r>
    </w:p>
    <w:p w:rsidR="00B13CCF" w:rsidRDefault="002D317C" w:rsidP="002D317C">
      <w:pPr>
        <w:pStyle w:val="Akapitzlist"/>
        <w:widowControl/>
        <w:suppressLineNumbers w:val="0"/>
        <w:suppressAutoHyphens w:val="0"/>
        <w:autoSpaceDE w:val="0"/>
        <w:autoSpaceDN w:val="0"/>
        <w:adjustRightInd w:val="0"/>
        <w:spacing w:after="200"/>
      </w:pPr>
      <w:r>
        <w:t>- wodę niegazowaną</w:t>
      </w:r>
      <w:r w:rsidRPr="00A1329E">
        <w:t xml:space="preserve"> w butelkach 0,5 l / osobę, </w:t>
      </w:r>
      <w:r>
        <w:t>sok pomidorowy w szklanych butelkach o pojemności 0,3 l na osobę o zawartości sodu nie więcej niż 0,2 g</w:t>
      </w:r>
    </w:p>
    <w:p w:rsidR="002D317C" w:rsidRDefault="002D317C" w:rsidP="002D317C">
      <w:pPr>
        <w:pStyle w:val="Akapitzlist"/>
        <w:widowControl/>
        <w:suppressLineNumbers w:val="0"/>
        <w:suppressAutoHyphens w:val="0"/>
        <w:autoSpaceDE w:val="0"/>
        <w:autoSpaceDN w:val="0"/>
        <w:adjustRightInd w:val="0"/>
        <w:spacing w:after="200"/>
      </w:pPr>
      <w:r>
        <w:t xml:space="preserve">- </w:t>
      </w:r>
      <w:r w:rsidRPr="00A1329E">
        <w:t xml:space="preserve">różne rodzaje suszonych owoców </w:t>
      </w:r>
      <w:r>
        <w:t xml:space="preserve">– minimum 50 g na osobę </w:t>
      </w:r>
      <w:r w:rsidRPr="00A1329E">
        <w:t>(</w:t>
      </w:r>
      <w:r>
        <w:t xml:space="preserve">oryginalnie </w:t>
      </w:r>
      <w:r w:rsidRPr="00A1329E">
        <w:t>pakowane w torebkach)</w:t>
      </w:r>
      <w:r>
        <w:t xml:space="preserve"> do wyboru dla uczestników suszone: jabłka, śliwki, morele i banany, </w:t>
      </w:r>
      <w:r w:rsidR="007C67CE">
        <w:t>na przemian</w:t>
      </w:r>
      <w:r>
        <w:t xml:space="preserve"> zamiast suszonych owoców Wykonawca winien dostarczać: pestki dyni i słonecznika minimum 150 g na osobę do wyboru (oryginalnie zapakowane w torebkach</w:t>
      </w:r>
      <w:r w:rsidR="00214E63">
        <w:t>, wyprodukowane na terenie UE</w:t>
      </w:r>
      <w:r>
        <w:t>),</w:t>
      </w:r>
    </w:p>
    <w:p w:rsidR="002D317C" w:rsidRDefault="002D317C" w:rsidP="002D317C">
      <w:pPr>
        <w:pStyle w:val="Akapitzlist"/>
        <w:widowControl/>
        <w:suppressLineNumbers w:val="0"/>
        <w:suppressAutoHyphens w:val="0"/>
        <w:autoSpaceDE w:val="0"/>
        <w:autoSpaceDN w:val="0"/>
        <w:adjustRightInd w:val="0"/>
        <w:spacing w:after="200"/>
      </w:pPr>
      <w:r>
        <w:t xml:space="preserve">- </w:t>
      </w:r>
      <w:r w:rsidRPr="00A1329E">
        <w:t xml:space="preserve">zdrowy baton </w:t>
      </w:r>
      <w:r>
        <w:t>wielo</w:t>
      </w:r>
      <w:r w:rsidRPr="00A1329E">
        <w:t>zbożowy</w:t>
      </w:r>
      <w:r>
        <w:t xml:space="preserve"> o wadze 30 do 40 g na osobę- zapakowany, gotowy do spożycia po otwarciu.</w:t>
      </w:r>
    </w:p>
    <w:p w:rsidR="002D317C" w:rsidRPr="00A1329E" w:rsidRDefault="002D317C" w:rsidP="002D317C">
      <w:pPr>
        <w:pStyle w:val="Akapitzlist"/>
        <w:widowControl/>
        <w:suppressLineNumbers w:val="0"/>
        <w:suppressAutoHyphens w:val="0"/>
        <w:autoSpaceDE w:val="0"/>
        <w:autoSpaceDN w:val="0"/>
        <w:adjustRightInd w:val="0"/>
        <w:spacing w:after="200"/>
      </w:pPr>
      <w:r w:rsidRPr="00A1329E">
        <w:t>Każdy zestaw zapakowany i zamknięty osobno w torebki foliowe</w:t>
      </w:r>
      <w:r w:rsidR="00214E63">
        <w:t xml:space="preserve"> oraz posiadający </w:t>
      </w:r>
      <w:r w:rsidR="00B13CCF">
        <w:t>informacje</w:t>
      </w:r>
      <w:r w:rsidR="00214E63">
        <w:t xml:space="preserve"> </w:t>
      </w:r>
      <w:proofErr w:type="spellStart"/>
      <w:r w:rsidR="00214E63">
        <w:t>nt</w:t>
      </w:r>
      <w:proofErr w:type="spellEnd"/>
      <w:r w:rsidR="00214E63">
        <w:t xml:space="preserve"> Projektu z Log</w:t>
      </w:r>
      <w:r w:rsidR="00B13CCF">
        <w:t>o</w:t>
      </w:r>
      <w:r w:rsidRPr="00A1329E">
        <w:t>.</w:t>
      </w:r>
    </w:p>
    <w:p w:rsidR="004F1B86" w:rsidRPr="00A1329E" w:rsidRDefault="000B6C00" w:rsidP="003973CF">
      <w:pPr>
        <w:pStyle w:val="Akapitzlist"/>
        <w:widowControl/>
        <w:numPr>
          <w:ilvl w:val="0"/>
          <w:numId w:val="9"/>
        </w:numPr>
        <w:suppressLineNumbers w:val="0"/>
        <w:suppressAutoHyphens w:val="0"/>
        <w:autoSpaceDE w:val="0"/>
        <w:autoSpaceDN w:val="0"/>
        <w:adjustRightInd w:val="0"/>
        <w:spacing w:after="200"/>
      </w:pPr>
      <w:r w:rsidRPr="00A1329E">
        <w:t xml:space="preserve">W ramach zamówienia Wykonawca zobowiązany jest do zapewnienia: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</w:t>
      </w:r>
      <w:r w:rsidRPr="00A1329E">
        <w:t xml:space="preserve">       - dostarczania </w:t>
      </w:r>
      <w:r w:rsidR="002D317C">
        <w:t>zestawów</w:t>
      </w:r>
      <w:r w:rsidRPr="00A1329E">
        <w:t xml:space="preserve"> na miejsce wskazane przez Zamawiającego najpóźniej na 30 min. przed rozpoczęciem </w:t>
      </w:r>
      <w:r w:rsidR="00B13CCF">
        <w:t>wydarzenia sportowego</w:t>
      </w:r>
      <w:r w:rsidRPr="00A1329E">
        <w:t xml:space="preserve">,                                                                                                                                               - </w:t>
      </w:r>
      <w:r w:rsidR="004F1B86">
        <w:t>zachowany termin ważności produktów nie krótszy niż do końca 2016r.</w:t>
      </w:r>
    </w:p>
    <w:p w:rsidR="00B72A41" w:rsidRPr="00A16BA5" w:rsidRDefault="00B72A41" w:rsidP="00A16BA5">
      <w:pPr>
        <w:pStyle w:val="Akapitzlist"/>
        <w:widowControl/>
        <w:suppressLineNumbers w:val="0"/>
        <w:suppressAutoHyphens w:val="0"/>
        <w:autoSpaceDE w:val="0"/>
        <w:autoSpaceDN w:val="0"/>
        <w:adjustRightInd w:val="0"/>
        <w:spacing w:after="200"/>
      </w:pPr>
    </w:p>
    <w:p w:rsidR="00B72A41" w:rsidRPr="00A1329E" w:rsidRDefault="00B72A41" w:rsidP="008D3A8B">
      <w:pPr>
        <w:pStyle w:val="Akapitzlist"/>
        <w:widowControl/>
        <w:numPr>
          <w:ilvl w:val="0"/>
          <w:numId w:val="12"/>
        </w:numPr>
        <w:suppressLineNumbers w:val="0"/>
        <w:suppressAutoHyphens w:val="0"/>
        <w:autoSpaceDE w:val="0"/>
        <w:autoSpaceDN w:val="0"/>
        <w:adjustRightInd w:val="0"/>
        <w:spacing w:after="200"/>
      </w:pPr>
      <w:r w:rsidRPr="00A1329E">
        <w:t>Warunki stawiane Wykonawcom:</w:t>
      </w:r>
    </w:p>
    <w:p w:rsidR="00B72A41" w:rsidRPr="00A1329E" w:rsidRDefault="00B72A41" w:rsidP="008D3A8B">
      <w:pPr>
        <w:pStyle w:val="Akapitzlist"/>
        <w:widowControl/>
        <w:numPr>
          <w:ilvl w:val="0"/>
          <w:numId w:val="11"/>
        </w:numPr>
        <w:suppressLineNumbers w:val="0"/>
        <w:suppressAutoHyphens w:val="0"/>
        <w:autoSpaceDE w:val="0"/>
        <w:autoSpaceDN w:val="0"/>
        <w:adjustRightInd w:val="0"/>
        <w:spacing w:after="200"/>
        <w:jc w:val="both"/>
      </w:pPr>
      <w:r w:rsidRPr="00A1329E">
        <w:lastRenderedPageBreak/>
        <w:t xml:space="preserve">Ilość usług </w:t>
      </w:r>
      <w:r w:rsidR="00A73C63">
        <w:t>dostawy prowiantów</w:t>
      </w:r>
      <w:r w:rsidRPr="00A1329E">
        <w:t xml:space="preserve"> wskazana w SIWZ stanowi maksymalną wielkość zamówienia rozłożoną na czas obowiązywania umowy. Zamawiający zastrzega sobie możliwość zamówienia mniejszej ilości usług, niż maksymalna wskazana w SIWZ, a w takiej sytuacji Wykonawca nie będzie wnosił żadnych roszczeń z tego tytułu.</w:t>
      </w:r>
      <w:r w:rsidR="00214E63">
        <w:t xml:space="preserve"> Z</w:t>
      </w:r>
      <w:r w:rsidRPr="00A1329E">
        <w:t>amawiający zapłaci Wykonawcy wynagrodzenie za rzeczywistą ilość zrealizowanych usług</w:t>
      </w:r>
      <w:r w:rsidR="00A33AF4">
        <w:t xml:space="preserve"> dostawy prowiantów</w:t>
      </w:r>
      <w:r w:rsidRPr="00A1329E">
        <w:t>, obliczoną według stawek przyjętych na osobę w ramach poszczególnych usług.</w:t>
      </w:r>
    </w:p>
    <w:p w:rsidR="00B72A41" w:rsidRPr="00A1329E" w:rsidRDefault="00B72A41" w:rsidP="008D3A8B">
      <w:pPr>
        <w:pStyle w:val="Akapitzlist"/>
        <w:widowControl/>
        <w:numPr>
          <w:ilvl w:val="0"/>
          <w:numId w:val="11"/>
        </w:numPr>
        <w:suppressLineNumbers w:val="0"/>
        <w:suppressAutoHyphens w:val="0"/>
        <w:autoSpaceDE w:val="0"/>
        <w:autoSpaceDN w:val="0"/>
        <w:adjustRightInd w:val="0"/>
        <w:spacing w:after="200"/>
        <w:jc w:val="both"/>
      </w:pPr>
      <w:r w:rsidRPr="00A1329E">
        <w:t>Ceny zaoferowane przez Wykonawcę w ofercie przetargowej nie ulegną podwyższeniu przez cały okres obowiązywania umowy.</w:t>
      </w:r>
    </w:p>
    <w:p w:rsidR="00B72A41" w:rsidRPr="00A1329E" w:rsidRDefault="00B72A41" w:rsidP="008D3A8B">
      <w:pPr>
        <w:pStyle w:val="Akapitzlist"/>
        <w:widowControl/>
        <w:numPr>
          <w:ilvl w:val="0"/>
          <w:numId w:val="11"/>
        </w:numPr>
        <w:suppressLineNumbers w:val="0"/>
        <w:suppressAutoHyphens w:val="0"/>
        <w:autoSpaceDE w:val="0"/>
        <w:autoSpaceDN w:val="0"/>
        <w:adjustRightInd w:val="0"/>
        <w:spacing w:after="200"/>
        <w:jc w:val="both"/>
      </w:pPr>
      <w:r w:rsidRPr="00A1329E">
        <w:t>W ramach zamówienia Wykonawca jest zobowiązany do:</w:t>
      </w:r>
    </w:p>
    <w:p w:rsidR="00B72A41" w:rsidRDefault="00B72A41" w:rsidP="008D3A8B">
      <w:pPr>
        <w:pStyle w:val="Akapitzlist"/>
        <w:autoSpaceDE w:val="0"/>
        <w:autoSpaceDN w:val="0"/>
        <w:adjustRightInd w:val="0"/>
        <w:jc w:val="both"/>
      </w:pPr>
      <w:r w:rsidRPr="00A1329E">
        <w:t xml:space="preserve">- przygotowania, dowozu i przekazania </w:t>
      </w:r>
      <w:r w:rsidR="00B13CCF">
        <w:t>zestawów prowiantowych ze zdrową żywnością</w:t>
      </w:r>
      <w:r w:rsidRPr="00A1329E">
        <w:t xml:space="preserve"> w dni wskazane przez Zamawiającego do miejsca, w któr</w:t>
      </w:r>
      <w:r w:rsidR="00214E63">
        <w:t>ym</w:t>
      </w:r>
      <w:r w:rsidRPr="00A1329E">
        <w:t xml:space="preserve"> </w:t>
      </w:r>
      <w:r w:rsidR="002D317C">
        <w:t xml:space="preserve">będą </w:t>
      </w:r>
      <w:r w:rsidRPr="00A1329E">
        <w:t xml:space="preserve"> odbywały się zajęcia </w:t>
      </w:r>
      <w:r w:rsidR="002D317C">
        <w:t xml:space="preserve">i wydarzenia </w:t>
      </w:r>
      <w:r w:rsidRPr="00A1329E">
        <w:t>sportowe,</w:t>
      </w:r>
    </w:p>
    <w:p w:rsidR="00B72A41" w:rsidRPr="00A1329E" w:rsidRDefault="00B72A41" w:rsidP="008D3A8B">
      <w:pPr>
        <w:pStyle w:val="Akapitzlist"/>
        <w:autoSpaceDE w:val="0"/>
        <w:autoSpaceDN w:val="0"/>
        <w:adjustRightInd w:val="0"/>
        <w:jc w:val="both"/>
      </w:pPr>
      <w:r>
        <w:t xml:space="preserve">- przygotowania </w:t>
      </w:r>
      <w:r w:rsidR="00214E63">
        <w:t>zestawów</w:t>
      </w:r>
      <w:r>
        <w:t xml:space="preserve"> z wykorzystaniem własnego </w:t>
      </w:r>
      <w:r w:rsidR="00214E63">
        <w:t>sprzętu i materiałów,</w:t>
      </w:r>
      <w:r>
        <w:t xml:space="preserve"> niezbędny</w:t>
      </w:r>
      <w:r w:rsidR="00B13CCF">
        <w:t>ch do obsługi</w:t>
      </w:r>
      <w:r>
        <w:t>.</w:t>
      </w:r>
    </w:p>
    <w:p w:rsidR="00B72A41" w:rsidRPr="00A1329E" w:rsidRDefault="00B72A41" w:rsidP="008D3A8B">
      <w:pPr>
        <w:pStyle w:val="Akapitzlist"/>
        <w:autoSpaceDE w:val="0"/>
        <w:autoSpaceDN w:val="0"/>
        <w:adjustRightInd w:val="0"/>
        <w:jc w:val="both"/>
      </w:pPr>
      <w:r w:rsidRPr="00A1329E">
        <w:t xml:space="preserve">- świadczenia usług </w:t>
      </w:r>
      <w:r w:rsidR="00A33AF4">
        <w:t>dostawy prowiantu</w:t>
      </w:r>
      <w:r w:rsidRPr="00A1329E">
        <w:t>, wyłącznie przy użyciu produktów spełniających normy jakości produktów spożywczych o ważnym okresie przydatności do spożycia, w opakowaniach posiadających stosowne atesty,</w:t>
      </w:r>
    </w:p>
    <w:p w:rsidR="00B72A41" w:rsidRPr="00A1329E" w:rsidRDefault="00B72A41" w:rsidP="008D3A8B">
      <w:pPr>
        <w:pStyle w:val="Akapitzlist"/>
        <w:autoSpaceDE w:val="0"/>
        <w:autoSpaceDN w:val="0"/>
        <w:adjustRightInd w:val="0"/>
        <w:jc w:val="both"/>
      </w:pPr>
      <w:r w:rsidRPr="00A1329E">
        <w:t>- przestrzegania przepisów prawnych w zakresie przechowywania artykułów spożywczych (m. in. ustawy z dnia 25 sierpnia 2006 r. o bezpieczeństwie żywnoś</w:t>
      </w:r>
      <w:r w:rsidR="009442FA">
        <w:t>ci i żywienia(tj.: Dz. U. z 2015</w:t>
      </w:r>
      <w:r w:rsidRPr="00A1329E">
        <w:t xml:space="preserve"> r. poz. </w:t>
      </w:r>
      <w:r w:rsidR="009442FA">
        <w:t>594</w:t>
      </w:r>
      <w:r w:rsidRPr="00A1329E">
        <w:t xml:space="preserve"> z</w:t>
      </w:r>
      <w:r w:rsidR="009442FA">
        <w:t>e</w:t>
      </w:r>
      <w:r w:rsidRPr="00A1329E">
        <w:t xml:space="preserve"> zm.), wynikające z realizacji dobrych praktyk produkcyjnych (GMP) i dobrych praktyk higienicznych (GHP) oraz wdrożonego i działającego Systemu Analizy Zagrożeń i Krytycznych Punktów Kontroli (HACCP) mających na celu m. in.: zapewnienie bezpieczeństwa żywności oraz przeprowadzenie procesu identyfikowalności produktów.</w:t>
      </w:r>
    </w:p>
    <w:p w:rsidR="00B72A41" w:rsidRPr="00A1329E" w:rsidRDefault="00B72A41" w:rsidP="008D3A8B">
      <w:pPr>
        <w:pStyle w:val="Akapitzlist"/>
        <w:widowControl/>
        <w:numPr>
          <w:ilvl w:val="0"/>
          <w:numId w:val="11"/>
        </w:numPr>
        <w:suppressLineNumbers w:val="0"/>
        <w:suppressAutoHyphens w:val="0"/>
        <w:autoSpaceDE w:val="0"/>
        <w:autoSpaceDN w:val="0"/>
        <w:adjustRightInd w:val="0"/>
        <w:spacing w:after="200"/>
        <w:jc w:val="both"/>
      </w:pPr>
      <w:r w:rsidRPr="00A1329E">
        <w:t>Zamawiający zastrzega sobie prawo do oceny, kontroli i weryfikacji wszystkich parametrów świadczonej usługi– na każdym etapie jej realizacji oraz w każdej chwili w miejscu prz</w:t>
      </w:r>
      <w:r w:rsidR="00214E63">
        <w:t xml:space="preserve">ekazywania zestawów </w:t>
      </w:r>
      <w:r w:rsidR="00A33AF4">
        <w:t>prowiantowych</w:t>
      </w:r>
      <w:r w:rsidRPr="00A1329E">
        <w:t xml:space="preserve">. </w:t>
      </w:r>
    </w:p>
    <w:p w:rsidR="00B72A41" w:rsidRDefault="00B72A41" w:rsidP="008D3A8B">
      <w:pPr>
        <w:pStyle w:val="Akapitzlist"/>
        <w:widowControl/>
        <w:numPr>
          <w:ilvl w:val="0"/>
          <w:numId w:val="11"/>
        </w:numPr>
        <w:suppressLineNumbers w:val="0"/>
        <w:suppressAutoHyphens w:val="0"/>
        <w:autoSpaceDE w:val="0"/>
        <w:autoSpaceDN w:val="0"/>
        <w:adjustRightInd w:val="0"/>
        <w:spacing w:after="200"/>
        <w:jc w:val="both"/>
      </w:pPr>
      <w:r w:rsidRPr="00A1329E">
        <w:t xml:space="preserve">Zamawiający uprawniony będzie do udzielania Wykonawcy w razie potrzeby niezbędnych wskazówek. </w:t>
      </w:r>
    </w:p>
    <w:p w:rsidR="00B72A41" w:rsidRPr="00350E52" w:rsidRDefault="00B72A41" w:rsidP="00350E52">
      <w:pPr>
        <w:jc w:val="both"/>
        <w:rPr>
          <w:color w:val="000000"/>
        </w:rPr>
      </w:pPr>
    </w:p>
    <w:p w:rsidR="00B72A41" w:rsidRPr="00350E52" w:rsidRDefault="00B72A41" w:rsidP="00350E52">
      <w:pPr>
        <w:autoSpaceDE w:val="0"/>
        <w:autoSpaceDN w:val="0"/>
        <w:adjustRightInd w:val="0"/>
        <w:rPr>
          <w:b/>
          <w:bCs/>
          <w:color w:val="000000"/>
        </w:rPr>
      </w:pPr>
      <w:r w:rsidRPr="00350E52">
        <w:rPr>
          <w:b/>
          <w:bCs/>
          <w:color w:val="000000"/>
        </w:rPr>
        <w:t>ROZDZIAŁ IV</w:t>
      </w:r>
    </w:p>
    <w:p w:rsidR="00B72A41" w:rsidRPr="00350E52" w:rsidRDefault="00B72A41" w:rsidP="00350E52">
      <w:pPr>
        <w:autoSpaceDE w:val="0"/>
        <w:autoSpaceDN w:val="0"/>
        <w:adjustRightInd w:val="0"/>
        <w:rPr>
          <w:b/>
          <w:bCs/>
          <w:color w:val="000000"/>
        </w:rPr>
      </w:pPr>
      <w:r w:rsidRPr="00350E52">
        <w:rPr>
          <w:b/>
          <w:bCs/>
          <w:color w:val="000000"/>
        </w:rPr>
        <w:t>ZAMÓWIENIA UZUPEŁNIAJĄCE</w:t>
      </w:r>
    </w:p>
    <w:p w:rsidR="00B72A41" w:rsidRPr="00350E52" w:rsidRDefault="00B72A41" w:rsidP="00350E52">
      <w:pPr>
        <w:pStyle w:val="Bezodstpw1"/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350E52">
        <w:rPr>
          <w:rFonts w:ascii="Times New Roman" w:hAnsi="Times New Roman" w:cs="Times New Roman"/>
          <w:color w:val="000000"/>
        </w:rPr>
        <w:t>Zamawiający</w:t>
      </w:r>
      <w:r w:rsidR="00F92FD4">
        <w:rPr>
          <w:rFonts w:ascii="Times New Roman" w:hAnsi="Times New Roman" w:cs="Times New Roman"/>
          <w:color w:val="000000"/>
        </w:rPr>
        <w:t xml:space="preserve"> nie</w:t>
      </w:r>
      <w:bookmarkStart w:id="0" w:name="_GoBack"/>
      <w:bookmarkEnd w:id="0"/>
      <w:r w:rsidRPr="00350E52">
        <w:rPr>
          <w:rFonts w:ascii="Times New Roman" w:hAnsi="Times New Roman" w:cs="Times New Roman"/>
          <w:color w:val="000000"/>
        </w:rPr>
        <w:t xml:space="preserve"> przewiduje udzieleni</w:t>
      </w:r>
      <w:r w:rsidR="004F1B86">
        <w:rPr>
          <w:rFonts w:ascii="Times New Roman" w:hAnsi="Times New Roman" w:cs="Times New Roman"/>
          <w:color w:val="000000"/>
        </w:rPr>
        <w:t>e</w:t>
      </w:r>
      <w:r w:rsidRPr="00350E52">
        <w:rPr>
          <w:rFonts w:ascii="Times New Roman" w:hAnsi="Times New Roman" w:cs="Times New Roman"/>
          <w:color w:val="000000"/>
        </w:rPr>
        <w:t xml:space="preserve"> zamówie</w:t>
      </w:r>
      <w:r w:rsidR="00214E63">
        <w:rPr>
          <w:rFonts w:ascii="Times New Roman" w:hAnsi="Times New Roman" w:cs="Times New Roman"/>
          <w:color w:val="000000"/>
        </w:rPr>
        <w:t>nia</w:t>
      </w:r>
      <w:r w:rsidRPr="00350E52">
        <w:rPr>
          <w:rFonts w:ascii="Times New Roman" w:hAnsi="Times New Roman" w:cs="Times New Roman"/>
          <w:color w:val="000000"/>
        </w:rPr>
        <w:t xml:space="preserve"> uzupełniając</w:t>
      </w:r>
      <w:r w:rsidR="00214E63">
        <w:rPr>
          <w:rFonts w:ascii="Times New Roman" w:hAnsi="Times New Roman" w:cs="Times New Roman"/>
          <w:color w:val="000000"/>
        </w:rPr>
        <w:t>ego</w:t>
      </w:r>
      <w:r w:rsidRPr="00350E52">
        <w:rPr>
          <w:rFonts w:ascii="Times New Roman" w:hAnsi="Times New Roman" w:cs="Times New Roman"/>
          <w:color w:val="000000"/>
        </w:rPr>
        <w:t xml:space="preserve"> w rozumieniu art. 67 ust. 1 pkt 6 ustawy </w:t>
      </w:r>
      <w:proofErr w:type="spellStart"/>
      <w:r w:rsidRPr="00350E52">
        <w:rPr>
          <w:rFonts w:ascii="Times New Roman" w:hAnsi="Times New Roman" w:cs="Times New Roman"/>
          <w:color w:val="000000"/>
        </w:rPr>
        <w:t>Pzp</w:t>
      </w:r>
      <w:proofErr w:type="spellEnd"/>
      <w:r w:rsidRPr="00350E52">
        <w:rPr>
          <w:rFonts w:ascii="Times New Roman" w:hAnsi="Times New Roman" w:cs="Times New Roman"/>
          <w:color w:val="000000"/>
        </w:rPr>
        <w:t>.</w:t>
      </w:r>
    </w:p>
    <w:p w:rsidR="00B72A41" w:rsidRPr="00350E52" w:rsidRDefault="00B72A41" w:rsidP="00350E52">
      <w:pPr>
        <w:pStyle w:val="Bezodstpw1"/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350E52">
        <w:rPr>
          <w:b/>
          <w:bCs/>
          <w:color w:val="000000"/>
        </w:rPr>
        <w:t>ROZDZIAŁ V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350E52">
        <w:rPr>
          <w:b/>
          <w:bCs/>
          <w:color w:val="000000"/>
        </w:rPr>
        <w:t>OFERTY WARIANTOWE I CZĘŚCIOWE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color w:val="000000"/>
        </w:rPr>
        <w:t xml:space="preserve">Zamawiający </w:t>
      </w:r>
      <w:r w:rsidRPr="00350E52">
        <w:rPr>
          <w:b/>
          <w:bCs/>
          <w:color w:val="000000"/>
        </w:rPr>
        <w:t xml:space="preserve">nie dopuszcza </w:t>
      </w:r>
      <w:r w:rsidRPr="00350E52">
        <w:rPr>
          <w:color w:val="000000"/>
        </w:rPr>
        <w:t>składania ofert wariantowych i częściowych.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350E52">
        <w:rPr>
          <w:b/>
          <w:bCs/>
          <w:color w:val="000000"/>
        </w:rPr>
        <w:t>ROZDZIAŁ VI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350E52">
        <w:rPr>
          <w:b/>
          <w:bCs/>
          <w:color w:val="000000"/>
        </w:rPr>
        <w:t>TERMIN WYKONANIA ZAMÓWIENIA</w:t>
      </w:r>
    </w:p>
    <w:p w:rsidR="00595BA4" w:rsidRDefault="00B72A41" w:rsidP="00E71634">
      <w:r w:rsidRPr="000813A0">
        <w:t xml:space="preserve">1. </w:t>
      </w:r>
      <w:r w:rsidR="00595BA4" w:rsidRPr="000813A0">
        <w:t xml:space="preserve">Wykonanie przedmiotu zamówienia </w:t>
      </w:r>
      <w:r w:rsidR="000770B7" w:rsidRPr="000D69D2">
        <w:t>dla korzystających z pływalni</w:t>
      </w:r>
      <w:r w:rsidR="000770B7">
        <w:t xml:space="preserve"> i</w:t>
      </w:r>
      <w:r w:rsidR="000770B7" w:rsidRPr="000D69D2">
        <w:t xml:space="preserve"> uczestników zajęć</w:t>
      </w:r>
      <w:r w:rsidR="000770B7" w:rsidRPr="000813A0">
        <w:t xml:space="preserve"> </w:t>
      </w:r>
      <w:r w:rsidR="00595BA4" w:rsidRPr="000813A0">
        <w:t xml:space="preserve">sportowych będzie odbywało się  sukcesywnie od dnia podpisania umowy w terminie podanym przez Zamawiającego, nie później niż do dnia </w:t>
      </w:r>
      <w:r w:rsidR="00595BA4">
        <w:t>31.08</w:t>
      </w:r>
      <w:r w:rsidR="00595BA4" w:rsidRPr="000813A0">
        <w:t xml:space="preserve">.2016 r.   </w:t>
      </w:r>
    </w:p>
    <w:p w:rsidR="00B72A41" w:rsidRPr="000813A0" w:rsidRDefault="00B72A41" w:rsidP="00E71634">
      <w:r w:rsidRPr="000813A0">
        <w:lastRenderedPageBreak/>
        <w:t xml:space="preserve">2. </w:t>
      </w:r>
      <w:r w:rsidR="00595BA4" w:rsidRPr="000813A0">
        <w:t xml:space="preserve">Wykonanie przedmiotu zamówienia dotyczącego </w:t>
      </w:r>
      <w:r w:rsidR="00595BA4">
        <w:t>wydarzeń</w:t>
      </w:r>
      <w:r w:rsidR="00595BA4" w:rsidRPr="000813A0">
        <w:t xml:space="preserve"> sportowych będzie odbywało się  sukcesywnie od dnia podpisania umowy w terminie podanym przez Zamawiającego, nie później niż do dnia </w:t>
      </w:r>
      <w:r w:rsidR="00595BA4">
        <w:t>31.08</w:t>
      </w:r>
      <w:r w:rsidR="00595BA4" w:rsidRPr="000813A0">
        <w:t xml:space="preserve">.2016 r.   </w:t>
      </w:r>
    </w:p>
    <w:p w:rsidR="00B72A41" w:rsidRDefault="00B72A41" w:rsidP="00350E52">
      <w:pPr>
        <w:jc w:val="both"/>
      </w:pPr>
      <w:r w:rsidRPr="000813A0">
        <w:t>3. Zamówienie wykonywane będzie</w:t>
      </w:r>
      <w:r>
        <w:t xml:space="preserve"> </w:t>
      </w:r>
      <w:r w:rsidRPr="000813A0">
        <w:t>sukcesywnie od dnia podpisania umowy</w:t>
      </w:r>
      <w:r>
        <w:t xml:space="preserve"> </w:t>
      </w:r>
      <w:r w:rsidRPr="000813A0">
        <w:t xml:space="preserve">na podstawie zapotrzebowania </w:t>
      </w:r>
      <w:r w:rsidR="00F84410">
        <w:t xml:space="preserve">w dowolnej formie </w:t>
      </w:r>
      <w:r w:rsidRPr="000813A0">
        <w:t xml:space="preserve">przez Zamawiającego do Wykonawcy. </w:t>
      </w:r>
    </w:p>
    <w:p w:rsidR="00B72A41" w:rsidRPr="00350E52" w:rsidRDefault="00B72A41" w:rsidP="00350E52">
      <w:pPr>
        <w:jc w:val="both"/>
        <w:rPr>
          <w:color w:val="000000"/>
        </w:rPr>
      </w:pPr>
    </w:p>
    <w:p w:rsidR="00B72A41" w:rsidRPr="00350E52" w:rsidRDefault="00B72A41" w:rsidP="00350E52">
      <w:pPr>
        <w:autoSpaceDE w:val="0"/>
        <w:autoSpaceDN w:val="0"/>
        <w:adjustRightInd w:val="0"/>
        <w:rPr>
          <w:b/>
          <w:bCs/>
          <w:color w:val="000000"/>
        </w:rPr>
      </w:pPr>
      <w:r w:rsidRPr="00350E52">
        <w:rPr>
          <w:b/>
          <w:bCs/>
          <w:color w:val="000000"/>
        </w:rPr>
        <w:t>ROZDZIAŁ VII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350E52">
        <w:rPr>
          <w:b/>
          <w:bCs/>
          <w:color w:val="000000"/>
        </w:rPr>
        <w:t>WARUNKI UDZIAŁU W POSTĘPOWANIU ORAZ OPIS SPOSOBU DOKONYWANIA OCENY SPEŁNIANIA TYCH WARUNKÓW</w:t>
      </w:r>
    </w:p>
    <w:p w:rsidR="00B72A41" w:rsidRPr="00350E52" w:rsidRDefault="00B72A41" w:rsidP="00350E52">
      <w:pPr>
        <w:pStyle w:val="ft04p1"/>
        <w:numPr>
          <w:ilvl w:val="0"/>
          <w:numId w:val="1"/>
        </w:numPr>
        <w:shd w:val="clear" w:color="auto" w:fill="FFFFFF"/>
        <w:jc w:val="both"/>
        <w:rPr>
          <w:color w:val="000000"/>
        </w:rPr>
      </w:pPr>
      <w:r w:rsidRPr="00350E52">
        <w:rPr>
          <w:color w:val="000000"/>
        </w:rPr>
        <w:t xml:space="preserve">O udzielenie niniejszego zamówienia mogą ubiegać się Wykonawcy, którzy spełniają warunki art. 22 ust. 1 ustawy Prawo zamówień publicznych dotyczące: </w:t>
      </w:r>
    </w:p>
    <w:p w:rsidR="00B72A41" w:rsidRPr="00350E52" w:rsidRDefault="00B72A41" w:rsidP="00350E52">
      <w:pPr>
        <w:pStyle w:val="ft04p1"/>
        <w:shd w:val="clear" w:color="auto" w:fill="FFFFFF"/>
        <w:spacing w:before="0" w:beforeAutospacing="0" w:after="0" w:afterAutospacing="0"/>
        <w:rPr>
          <w:color w:val="000000"/>
        </w:rPr>
      </w:pPr>
      <w:r w:rsidRPr="00350E52">
        <w:rPr>
          <w:color w:val="000000"/>
        </w:rPr>
        <w:t xml:space="preserve">1) posiadania uprawnień do wykonywania określonej działalności lub czynności, jeżeli przepisy prawa nakładają obowiązek ich posiadania;                                                                   </w:t>
      </w:r>
      <w:r w:rsidRPr="00350E52">
        <w:rPr>
          <w:color w:val="000000"/>
        </w:rPr>
        <w:br/>
        <w:t xml:space="preserve">      - potwierdzenia spełnienia tego warunku Zamawiający dokona na podstawie oświadczenia  </w:t>
      </w:r>
      <w:r w:rsidRPr="00350E52">
        <w:rPr>
          <w:color w:val="000000"/>
        </w:rPr>
        <w:br/>
        <w:t xml:space="preserve">         zał. Nr 2</w:t>
      </w:r>
      <w:r>
        <w:rPr>
          <w:color w:val="000000"/>
        </w:rPr>
        <w:t>,</w:t>
      </w:r>
      <w:r w:rsidRPr="00350E52">
        <w:rPr>
          <w:color w:val="000000"/>
        </w:rPr>
        <w:t xml:space="preserve">                                                                                                                                                   2) posiadania wiedzy i doświadczenia;  </w:t>
      </w:r>
    </w:p>
    <w:p w:rsidR="00B72A41" w:rsidRPr="00350E52" w:rsidRDefault="00B72A41" w:rsidP="00350E52">
      <w:pPr>
        <w:pStyle w:val="ft04p1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 w:rsidRPr="00350E52">
        <w:rPr>
          <w:color w:val="000000"/>
        </w:rPr>
        <w:t xml:space="preserve">- potwierdzenia spełnienia tego warunku Zamawiający dokonana na podstawie   </w:t>
      </w:r>
      <w:r w:rsidRPr="00350E52">
        <w:rPr>
          <w:color w:val="000000"/>
        </w:rPr>
        <w:br/>
        <w:t xml:space="preserve">  oświadczenia za</w:t>
      </w:r>
      <w:r>
        <w:rPr>
          <w:color w:val="000000"/>
        </w:rPr>
        <w:t>ł. Nr 2 oraz wykazu doświadczenia zał. Nr 6,</w:t>
      </w:r>
      <w:r w:rsidRPr="00350E52">
        <w:rPr>
          <w:color w:val="000000"/>
        </w:rPr>
        <w:t xml:space="preserve">                                                                                 </w:t>
      </w:r>
    </w:p>
    <w:p w:rsidR="00B72A41" w:rsidRPr="00350E52" w:rsidRDefault="00B72A41" w:rsidP="00350E52">
      <w:pPr>
        <w:autoSpaceDE w:val="0"/>
        <w:autoSpaceDN w:val="0"/>
        <w:adjustRightInd w:val="0"/>
        <w:ind w:left="360" w:hanging="360"/>
        <w:rPr>
          <w:color w:val="000000"/>
        </w:rPr>
      </w:pPr>
      <w:r w:rsidRPr="00350E52">
        <w:rPr>
          <w:color w:val="000000"/>
        </w:rPr>
        <w:t>3) dysponowania odpowiednim potencjałem technicznym oraz osobami zdolnymi do wykonania zamówienia.</w:t>
      </w:r>
    </w:p>
    <w:p w:rsidR="00B72A41" w:rsidRPr="00350E52" w:rsidRDefault="00B72A41" w:rsidP="00350E52">
      <w:pPr>
        <w:autoSpaceDE w:val="0"/>
        <w:autoSpaceDN w:val="0"/>
        <w:adjustRightInd w:val="0"/>
        <w:ind w:left="360" w:hanging="360"/>
        <w:rPr>
          <w:color w:val="000000"/>
        </w:rPr>
      </w:pPr>
      <w:r w:rsidRPr="00350E52">
        <w:rPr>
          <w:color w:val="000000"/>
        </w:rPr>
        <w:t xml:space="preserve">      - potwierdzenia spełnienia tego warunku Zamawiający dokona na podstawie wypełnionych oświadczeń zał. Nr 2, </w:t>
      </w:r>
    </w:p>
    <w:p w:rsidR="00B72A41" w:rsidRPr="00350E52" w:rsidRDefault="00B72A41" w:rsidP="00350E52">
      <w:pPr>
        <w:pStyle w:val="ft04p1"/>
        <w:shd w:val="clear" w:color="auto" w:fill="FFFFFF"/>
        <w:spacing w:before="0" w:beforeAutospacing="0" w:after="0" w:afterAutospacing="0"/>
        <w:ind w:left="426" w:hanging="426"/>
        <w:jc w:val="both"/>
        <w:rPr>
          <w:color w:val="000000"/>
        </w:rPr>
      </w:pPr>
      <w:r w:rsidRPr="00350E52">
        <w:rPr>
          <w:color w:val="000000"/>
        </w:rPr>
        <w:t xml:space="preserve">4) znajdowania się w sytuacji ekonomicznej i finansowej zapewniającej wykonanie przedmiotu zamówienia.                                                                                                                                           - potwierdzenia spełnienia tego warunku Zamawiający dokonana na podstawie oświadczenia zał. Nr 2, 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</w:p>
    <w:p w:rsidR="00B72A41" w:rsidRPr="00350E52" w:rsidRDefault="00B72A41" w:rsidP="00350E52">
      <w:pPr>
        <w:autoSpaceDE w:val="0"/>
        <w:autoSpaceDN w:val="0"/>
        <w:adjustRightInd w:val="0"/>
        <w:ind w:left="360"/>
        <w:jc w:val="both"/>
        <w:rPr>
          <w:color w:val="000000"/>
        </w:rPr>
      </w:pPr>
      <w:r w:rsidRPr="00350E52">
        <w:rPr>
          <w:color w:val="000000"/>
        </w:rPr>
        <w:t>Ocena spełniania warunków udziału w postępowaniu będzie dokonana zgodnie z formułą „spełnia / nie spełnia” na podstawie analizy oświadczeń i dokumentów załączonych do oferty, wyszczególnionych w ROZ.VIII niniejszej SIWZ.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350E52">
        <w:rPr>
          <w:b/>
          <w:bCs/>
          <w:color w:val="000000"/>
        </w:rPr>
        <w:t>ROZDZIAŁ VIIA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350E52">
        <w:rPr>
          <w:b/>
          <w:bCs/>
          <w:color w:val="000000"/>
        </w:rPr>
        <w:t>WARUNKI WYKLUCZENIA Z POSTĘPOWANIA Z MOCY ART. 24 UST. 1 USTAWY PRAWO ZAMÓWIEŃ PUBLICZNYCH ORAZ OPIS SPOSOBU POTWIERDZENIA BRAKU PODSTAW DO WYKLUCZENIA Z POSTĘPOWANIA O UDZIELENIE ZAMÓWIENIA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color w:val="000000"/>
        </w:rPr>
        <w:t>Zgodnie z art. 24 ust. 1 ustawy Prawo zamówień publicznych z postępowania o udzielenie zamówienia wyklucza się: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color w:val="000000"/>
        </w:rPr>
        <w:t>1. Wykonawców, w stosunku do których otwarto likwidację lub których upadłość ogłoszono, z</w:t>
      </w:r>
    </w:p>
    <w:p w:rsidR="00B72A41" w:rsidRPr="00350E52" w:rsidRDefault="00B72A41" w:rsidP="00350E52">
      <w:pPr>
        <w:autoSpaceDE w:val="0"/>
        <w:autoSpaceDN w:val="0"/>
        <w:adjustRightInd w:val="0"/>
        <w:ind w:left="360" w:hanging="180"/>
        <w:jc w:val="both"/>
        <w:rPr>
          <w:color w:val="000000"/>
        </w:rPr>
      </w:pPr>
      <w:r w:rsidRPr="00350E52">
        <w:rPr>
          <w:color w:val="000000"/>
        </w:rPr>
        <w:t>wyjątkiem wykonawców, którzy po ogłoszeniu upadłości zawarli układ zatwierdzony</w:t>
      </w:r>
    </w:p>
    <w:p w:rsidR="00B72A41" w:rsidRPr="00350E52" w:rsidRDefault="00B72A41" w:rsidP="00350E52">
      <w:pPr>
        <w:autoSpaceDE w:val="0"/>
        <w:autoSpaceDN w:val="0"/>
        <w:adjustRightInd w:val="0"/>
        <w:ind w:left="360" w:hanging="180"/>
        <w:jc w:val="both"/>
        <w:rPr>
          <w:color w:val="000000"/>
        </w:rPr>
      </w:pPr>
      <w:r w:rsidRPr="00350E52">
        <w:rPr>
          <w:color w:val="000000"/>
        </w:rPr>
        <w:t>prawomocnym postanowieniem sądu, jeżeli układ nie przewiduje zaspokojenia wierzycieli</w:t>
      </w:r>
    </w:p>
    <w:p w:rsidR="00B72A41" w:rsidRPr="00350E52" w:rsidRDefault="00B72A41" w:rsidP="00350E52">
      <w:pPr>
        <w:autoSpaceDE w:val="0"/>
        <w:autoSpaceDN w:val="0"/>
        <w:adjustRightInd w:val="0"/>
        <w:ind w:left="360" w:hanging="180"/>
        <w:jc w:val="both"/>
        <w:rPr>
          <w:color w:val="000000"/>
        </w:rPr>
      </w:pPr>
      <w:r w:rsidRPr="00350E52">
        <w:rPr>
          <w:color w:val="000000"/>
        </w:rPr>
        <w:t>przez likwidację majątku upadłego;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color w:val="000000"/>
        </w:rPr>
        <w:t>2. Wykonawców, którzy zalegają z uiszczeniem podatków, opłat lub składek na ubezpieczenia</w:t>
      </w:r>
    </w:p>
    <w:p w:rsidR="00B72A41" w:rsidRPr="00350E52" w:rsidRDefault="00B72A41" w:rsidP="00350E52">
      <w:pPr>
        <w:autoSpaceDE w:val="0"/>
        <w:autoSpaceDN w:val="0"/>
        <w:adjustRightInd w:val="0"/>
        <w:ind w:left="180"/>
        <w:jc w:val="both"/>
        <w:rPr>
          <w:color w:val="000000"/>
        </w:rPr>
      </w:pPr>
      <w:r w:rsidRPr="00350E52">
        <w:rPr>
          <w:color w:val="000000"/>
        </w:rPr>
        <w:t>społeczne lub zdrowotne, z wyjątkiem przypadków, gdy uzyskali oni przewidziane prawem</w:t>
      </w:r>
    </w:p>
    <w:p w:rsidR="00B72A41" w:rsidRPr="00350E52" w:rsidRDefault="00B72A41" w:rsidP="00350E52">
      <w:pPr>
        <w:autoSpaceDE w:val="0"/>
        <w:autoSpaceDN w:val="0"/>
        <w:adjustRightInd w:val="0"/>
        <w:ind w:left="180"/>
        <w:jc w:val="both"/>
        <w:rPr>
          <w:color w:val="000000"/>
        </w:rPr>
      </w:pPr>
      <w:r w:rsidRPr="00350E52">
        <w:rPr>
          <w:color w:val="000000"/>
        </w:rPr>
        <w:t>zwolnienie, odroczenie, rozłożenie na raty zaległych płatności lub wstrzymanie w całości</w:t>
      </w:r>
    </w:p>
    <w:p w:rsidR="00B72A41" w:rsidRPr="00350E52" w:rsidRDefault="00B72A41" w:rsidP="00350E52">
      <w:pPr>
        <w:autoSpaceDE w:val="0"/>
        <w:autoSpaceDN w:val="0"/>
        <w:adjustRightInd w:val="0"/>
        <w:ind w:left="180"/>
        <w:jc w:val="both"/>
        <w:rPr>
          <w:color w:val="000000"/>
        </w:rPr>
      </w:pPr>
      <w:r w:rsidRPr="00350E52">
        <w:rPr>
          <w:color w:val="000000"/>
        </w:rPr>
        <w:lastRenderedPageBreak/>
        <w:t>wykonania decyzji właściwego organu;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color w:val="000000"/>
        </w:rPr>
        <w:t>3. Osoby fizyczne, które prawomocnie skazano za przestępstwo popełnione w związku z</w:t>
      </w:r>
    </w:p>
    <w:p w:rsidR="00B72A41" w:rsidRPr="00350E52" w:rsidRDefault="00B72A41" w:rsidP="00350E52">
      <w:pPr>
        <w:autoSpaceDE w:val="0"/>
        <w:autoSpaceDN w:val="0"/>
        <w:adjustRightInd w:val="0"/>
        <w:ind w:left="180"/>
        <w:jc w:val="both"/>
        <w:rPr>
          <w:color w:val="000000"/>
        </w:rPr>
      </w:pPr>
      <w:r w:rsidRPr="00350E52">
        <w:rPr>
          <w:color w:val="000000"/>
        </w:rPr>
        <w:t>postępowaniem o udzielenie zamówienia, przestępstwo przeciwko prawom osób</w:t>
      </w:r>
    </w:p>
    <w:p w:rsidR="00B72A41" w:rsidRPr="00350E52" w:rsidRDefault="00B72A41" w:rsidP="00350E52">
      <w:pPr>
        <w:autoSpaceDE w:val="0"/>
        <w:autoSpaceDN w:val="0"/>
        <w:adjustRightInd w:val="0"/>
        <w:ind w:left="180"/>
        <w:jc w:val="both"/>
        <w:rPr>
          <w:color w:val="000000"/>
        </w:rPr>
      </w:pPr>
      <w:r w:rsidRPr="00350E52">
        <w:rPr>
          <w:color w:val="000000"/>
        </w:rPr>
        <w:t>wykonujących pracę zarobkową, przestępstwo przeciwko środowisku, przestępstwo</w:t>
      </w:r>
    </w:p>
    <w:p w:rsidR="00B72A41" w:rsidRPr="00350E52" w:rsidRDefault="00B72A41" w:rsidP="00350E52">
      <w:pPr>
        <w:autoSpaceDE w:val="0"/>
        <w:autoSpaceDN w:val="0"/>
        <w:adjustRightInd w:val="0"/>
        <w:ind w:left="180"/>
        <w:jc w:val="both"/>
        <w:rPr>
          <w:color w:val="000000"/>
        </w:rPr>
      </w:pPr>
      <w:r w:rsidRPr="00350E52">
        <w:rPr>
          <w:color w:val="000000"/>
        </w:rPr>
        <w:t>przekupstwa, przestępstwo przeciwko obrotowi gospodarczemu lub inne przestępstwo</w:t>
      </w:r>
    </w:p>
    <w:p w:rsidR="00B72A41" w:rsidRPr="00350E52" w:rsidRDefault="00B72A41" w:rsidP="00350E52">
      <w:pPr>
        <w:autoSpaceDE w:val="0"/>
        <w:autoSpaceDN w:val="0"/>
        <w:adjustRightInd w:val="0"/>
        <w:ind w:left="180"/>
        <w:jc w:val="both"/>
        <w:rPr>
          <w:color w:val="000000"/>
        </w:rPr>
      </w:pPr>
      <w:r w:rsidRPr="00350E52">
        <w:rPr>
          <w:color w:val="000000"/>
        </w:rPr>
        <w:t>popełnione w celu osiągnięcia korzyści majątkowych, a także za przestępstwo skarbowe lub</w:t>
      </w:r>
    </w:p>
    <w:p w:rsidR="00B72A41" w:rsidRPr="00350E52" w:rsidRDefault="00B72A41" w:rsidP="00350E52">
      <w:pPr>
        <w:autoSpaceDE w:val="0"/>
        <w:autoSpaceDN w:val="0"/>
        <w:adjustRightInd w:val="0"/>
        <w:ind w:left="180"/>
        <w:jc w:val="both"/>
        <w:rPr>
          <w:color w:val="000000"/>
        </w:rPr>
      </w:pPr>
      <w:r w:rsidRPr="00350E52">
        <w:rPr>
          <w:color w:val="000000"/>
        </w:rPr>
        <w:t>przestępstwo udziału w zorganizowanej grupie albo związku mających na celu popełnienie</w:t>
      </w:r>
    </w:p>
    <w:p w:rsidR="00B72A41" w:rsidRPr="00350E52" w:rsidRDefault="00B72A41" w:rsidP="00350E52">
      <w:pPr>
        <w:autoSpaceDE w:val="0"/>
        <w:autoSpaceDN w:val="0"/>
        <w:adjustRightInd w:val="0"/>
        <w:ind w:left="180"/>
        <w:jc w:val="both"/>
        <w:rPr>
          <w:color w:val="000000"/>
        </w:rPr>
      </w:pPr>
      <w:r w:rsidRPr="00350E52">
        <w:rPr>
          <w:color w:val="000000"/>
        </w:rPr>
        <w:t>przestępstwa lub przestępstwa skarbowego;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color w:val="000000"/>
        </w:rPr>
        <w:t>4. Spółki jawne, których wspólnika prawomocnie skazano za przestępstwo popełnione w</w:t>
      </w:r>
    </w:p>
    <w:p w:rsidR="00B72A41" w:rsidRPr="00350E52" w:rsidRDefault="00B72A41" w:rsidP="00350E52">
      <w:pPr>
        <w:autoSpaceDE w:val="0"/>
        <w:autoSpaceDN w:val="0"/>
        <w:adjustRightInd w:val="0"/>
        <w:ind w:firstLine="180"/>
        <w:jc w:val="both"/>
        <w:rPr>
          <w:color w:val="000000"/>
        </w:rPr>
      </w:pPr>
      <w:r w:rsidRPr="00350E52">
        <w:rPr>
          <w:color w:val="000000"/>
        </w:rPr>
        <w:t>związku z postępowaniem o udzielenie zamówienia, przestępstwo przeciwko prawom osób</w:t>
      </w:r>
    </w:p>
    <w:p w:rsidR="00B72A41" w:rsidRPr="00350E52" w:rsidRDefault="00B72A41" w:rsidP="00350E52">
      <w:pPr>
        <w:autoSpaceDE w:val="0"/>
        <w:autoSpaceDN w:val="0"/>
        <w:adjustRightInd w:val="0"/>
        <w:ind w:firstLine="180"/>
        <w:jc w:val="both"/>
        <w:rPr>
          <w:color w:val="000000"/>
        </w:rPr>
      </w:pPr>
      <w:r w:rsidRPr="00350E52">
        <w:rPr>
          <w:color w:val="000000"/>
        </w:rPr>
        <w:t>wykonujących pracę zarobkową, przestępstwo przeciwko środowisku, przestępstwo</w:t>
      </w:r>
    </w:p>
    <w:p w:rsidR="00B72A41" w:rsidRPr="00350E52" w:rsidRDefault="00B72A41" w:rsidP="00350E52">
      <w:pPr>
        <w:autoSpaceDE w:val="0"/>
        <w:autoSpaceDN w:val="0"/>
        <w:adjustRightInd w:val="0"/>
        <w:ind w:firstLine="180"/>
        <w:jc w:val="both"/>
        <w:rPr>
          <w:color w:val="000000"/>
        </w:rPr>
      </w:pPr>
      <w:r w:rsidRPr="00350E52">
        <w:rPr>
          <w:color w:val="000000"/>
        </w:rPr>
        <w:t>przekupstwa, przestępstwo przeciwko obrotowi gospodarczemu lub inne przestępstwo</w:t>
      </w:r>
    </w:p>
    <w:p w:rsidR="00B72A41" w:rsidRPr="00350E52" w:rsidRDefault="00B72A41" w:rsidP="00350E52">
      <w:pPr>
        <w:autoSpaceDE w:val="0"/>
        <w:autoSpaceDN w:val="0"/>
        <w:adjustRightInd w:val="0"/>
        <w:ind w:firstLine="180"/>
        <w:jc w:val="both"/>
        <w:rPr>
          <w:color w:val="000000"/>
        </w:rPr>
      </w:pPr>
      <w:r w:rsidRPr="00350E52">
        <w:rPr>
          <w:color w:val="000000"/>
        </w:rPr>
        <w:t>popełnione w celu osiągnięcia korzyści majątkowych, a także za przestępstwo skarbowe lub</w:t>
      </w:r>
    </w:p>
    <w:p w:rsidR="00B72A41" w:rsidRPr="00350E52" w:rsidRDefault="00B72A41" w:rsidP="00350E52">
      <w:pPr>
        <w:autoSpaceDE w:val="0"/>
        <w:autoSpaceDN w:val="0"/>
        <w:adjustRightInd w:val="0"/>
        <w:ind w:firstLine="180"/>
        <w:jc w:val="both"/>
        <w:rPr>
          <w:color w:val="000000"/>
        </w:rPr>
      </w:pPr>
      <w:r w:rsidRPr="00350E52">
        <w:rPr>
          <w:color w:val="000000"/>
        </w:rPr>
        <w:t>przestępstwo udziału w zorganizowanej grupie albo związku mających na celu popełnienie</w:t>
      </w:r>
    </w:p>
    <w:p w:rsidR="00B72A41" w:rsidRPr="00350E52" w:rsidRDefault="00B72A41" w:rsidP="00350E52">
      <w:pPr>
        <w:autoSpaceDE w:val="0"/>
        <w:autoSpaceDN w:val="0"/>
        <w:adjustRightInd w:val="0"/>
        <w:ind w:firstLine="180"/>
        <w:jc w:val="both"/>
        <w:rPr>
          <w:color w:val="000000"/>
        </w:rPr>
      </w:pPr>
      <w:r w:rsidRPr="00350E52">
        <w:rPr>
          <w:color w:val="000000"/>
        </w:rPr>
        <w:t>przestępstwa lub przestępstwa skarbowego;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color w:val="000000"/>
        </w:rPr>
        <w:t>5. Spółki partnerskie, których partnera lub członka zarządu prawomocnie skazano za</w:t>
      </w:r>
    </w:p>
    <w:p w:rsidR="00B72A41" w:rsidRPr="00350E52" w:rsidRDefault="00B72A41" w:rsidP="00350E52">
      <w:pPr>
        <w:autoSpaceDE w:val="0"/>
        <w:autoSpaceDN w:val="0"/>
        <w:adjustRightInd w:val="0"/>
        <w:ind w:left="180"/>
        <w:jc w:val="both"/>
        <w:rPr>
          <w:color w:val="000000"/>
        </w:rPr>
      </w:pPr>
      <w:r w:rsidRPr="00350E52">
        <w:rPr>
          <w:color w:val="000000"/>
        </w:rPr>
        <w:t>przestępstwo popełnione w związku z postępowaniem o udzielenie zamówienia,</w:t>
      </w:r>
    </w:p>
    <w:p w:rsidR="00B72A41" w:rsidRPr="00350E52" w:rsidRDefault="00B72A41" w:rsidP="00350E52">
      <w:pPr>
        <w:autoSpaceDE w:val="0"/>
        <w:autoSpaceDN w:val="0"/>
        <w:adjustRightInd w:val="0"/>
        <w:ind w:left="180"/>
        <w:jc w:val="both"/>
        <w:rPr>
          <w:color w:val="000000"/>
        </w:rPr>
      </w:pPr>
      <w:r w:rsidRPr="00350E52">
        <w:rPr>
          <w:color w:val="000000"/>
        </w:rPr>
        <w:t>przestępstwo przeciwko prawom osób wykonujących pracę zarobkową, przestępstwo</w:t>
      </w:r>
    </w:p>
    <w:p w:rsidR="00B72A41" w:rsidRPr="00350E52" w:rsidRDefault="00B72A41" w:rsidP="00350E52">
      <w:pPr>
        <w:autoSpaceDE w:val="0"/>
        <w:autoSpaceDN w:val="0"/>
        <w:adjustRightInd w:val="0"/>
        <w:ind w:left="180"/>
        <w:jc w:val="both"/>
        <w:rPr>
          <w:color w:val="000000"/>
        </w:rPr>
      </w:pPr>
      <w:r w:rsidRPr="00350E52">
        <w:rPr>
          <w:color w:val="000000"/>
        </w:rPr>
        <w:t>przeciwko środowisku, przestępstwo przekupstwa, przestępstwo przeciwko obrotowi</w:t>
      </w:r>
    </w:p>
    <w:p w:rsidR="00B72A41" w:rsidRPr="00350E52" w:rsidRDefault="00B72A41" w:rsidP="00350E52">
      <w:pPr>
        <w:autoSpaceDE w:val="0"/>
        <w:autoSpaceDN w:val="0"/>
        <w:adjustRightInd w:val="0"/>
        <w:ind w:left="180"/>
        <w:jc w:val="both"/>
        <w:rPr>
          <w:color w:val="000000"/>
        </w:rPr>
      </w:pPr>
      <w:r w:rsidRPr="00350E52">
        <w:rPr>
          <w:color w:val="000000"/>
        </w:rPr>
        <w:t>gospodarczemu lub inne przestępstwo popełnione w celu osiągnięcia korzyści majątkowych,</w:t>
      </w:r>
    </w:p>
    <w:p w:rsidR="00B72A41" w:rsidRPr="00350E52" w:rsidRDefault="00B72A41" w:rsidP="00350E52">
      <w:pPr>
        <w:autoSpaceDE w:val="0"/>
        <w:autoSpaceDN w:val="0"/>
        <w:adjustRightInd w:val="0"/>
        <w:ind w:left="180"/>
        <w:jc w:val="both"/>
        <w:rPr>
          <w:color w:val="000000"/>
        </w:rPr>
      </w:pPr>
      <w:r w:rsidRPr="00350E52">
        <w:rPr>
          <w:color w:val="000000"/>
        </w:rPr>
        <w:t>a także za przestępstwo skarbowe lub przestępstwo udziału w zorganizowanej grupie albo</w:t>
      </w:r>
    </w:p>
    <w:p w:rsidR="00B72A41" w:rsidRPr="00350E52" w:rsidRDefault="00B72A41" w:rsidP="00350E52">
      <w:pPr>
        <w:autoSpaceDE w:val="0"/>
        <w:autoSpaceDN w:val="0"/>
        <w:adjustRightInd w:val="0"/>
        <w:ind w:left="180"/>
        <w:jc w:val="both"/>
        <w:rPr>
          <w:color w:val="000000"/>
        </w:rPr>
      </w:pPr>
      <w:r w:rsidRPr="00350E52">
        <w:rPr>
          <w:color w:val="000000"/>
        </w:rPr>
        <w:t>związku mających na celu popełnienie przestępstwa lub przestępstwa skarbowego;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color w:val="000000"/>
        </w:rPr>
        <w:t>6. Spółki komandytowe oraz spółki komandytowo-akcyjne, których komplementariusza</w:t>
      </w:r>
    </w:p>
    <w:p w:rsidR="00B72A41" w:rsidRPr="00350E52" w:rsidRDefault="00B72A41" w:rsidP="00350E52">
      <w:pPr>
        <w:autoSpaceDE w:val="0"/>
        <w:autoSpaceDN w:val="0"/>
        <w:adjustRightInd w:val="0"/>
        <w:ind w:left="180"/>
        <w:jc w:val="both"/>
        <w:rPr>
          <w:color w:val="000000"/>
        </w:rPr>
      </w:pPr>
      <w:r w:rsidRPr="00350E52">
        <w:rPr>
          <w:color w:val="000000"/>
        </w:rPr>
        <w:t>prawomocnie skazano za przestępstwo popełnione w związku z postępowaniem o udzielenie zamówienia, przestępstwo przeciwko prawom osób wykonujących pracę zarobkową, przestępstwo przeciwko środowisku, przestępstwo przekupstwa, przestępstwo przeciwko obrotowi gospodarczemu lub inne przestępstwo popełnione w celu osiągnięcia korzyści majątkowych, a także za przestępstwo skarbowe lub przestępstwo udziału w zorganizowanej grupie albo związku mających na celu popełnienie przestępstwa lub przestępstwa skarbowego;</w:t>
      </w:r>
    </w:p>
    <w:p w:rsidR="00B72A41" w:rsidRPr="00350E52" w:rsidRDefault="00B72A41" w:rsidP="00350E52">
      <w:pPr>
        <w:autoSpaceDE w:val="0"/>
        <w:autoSpaceDN w:val="0"/>
        <w:adjustRightInd w:val="0"/>
        <w:ind w:left="180" w:hanging="180"/>
        <w:jc w:val="both"/>
        <w:rPr>
          <w:color w:val="000000"/>
        </w:rPr>
      </w:pPr>
      <w:r w:rsidRPr="00350E52">
        <w:rPr>
          <w:color w:val="000000"/>
        </w:rPr>
        <w:t>7. Osoby prawne, których urzędującego członka organu zarządzającego prawomocnie skazano za przestępstwo popełnione w związku z postępowaniem o udzielenie zamówienia,</w:t>
      </w:r>
    </w:p>
    <w:p w:rsidR="00B72A41" w:rsidRPr="00350E52" w:rsidRDefault="00B72A41" w:rsidP="00350E52">
      <w:pPr>
        <w:autoSpaceDE w:val="0"/>
        <w:autoSpaceDN w:val="0"/>
        <w:adjustRightInd w:val="0"/>
        <w:ind w:left="180"/>
        <w:jc w:val="both"/>
        <w:rPr>
          <w:color w:val="000000"/>
        </w:rPr>
      </w:pPr>
      <w:r w:rsidRPr="00350E52">
        <w:rPr>
          <w:color w:val="000000"/>
        </w:rPr>
        <w:t>przestępstwo przeciwko prawom osób wykonujących pracę zarobkową, przestępstwo</w:t>
      </w:r>
    </w:p>
    <w:p w:rsidR="00B72A41" w:rsidRPr="00350E52" w:rsidRDefault="00B72A41" w:rsidP="00350E52">
      <w:pPr>
        <w:autoSpaceDE w:val="0"/>
        <w:autoSpaceDN w:val="0"/>
        <w:adjustRightInd w:val="0"/>
        <w:ind w:left="180"/>
        <w:jc w:val="both"/>
        <w:rPr>
          <w:color w:val="000000"/>
        </w:rPr>
      </w:pPr>
      <w:r w:rsidRPr="00350E52">
        <w:rPr>
          <w:color w:val="000000"/>
        </w:rPr>
        <w:t>przeciwko środowisku, przestępstwo przekupstwa, przestępstwo przeciwko obrotowi</w:t>
      </w:r>
    </w:p>
    <w:p w:rsidR="00B72A41" w:rsidRPr="00350E52" w:rsidRDefault="00B72A41" w:rsidP="00350E52">
      <w:pPr>
        <w:autoSpaceDE w:val="0"/>
        <w:autoSpaceDN w:val="0"/>
        <w:adjustRightInd w:val="0"/>
        <w:ind w:left="180"/>
        <w:jc w:val="both"/>
        <w:rPr>
          <w:color w:val="000000"/>
        </w:rPr>
      </w:pPr>
      <w:r w:rsidRPr="00350E52">
        <w:rPr>
          <w:color w:val="000000"/>
        </w:rPr>
        <w:t>gospodarczemu lub inne przestępstwo popełnione w celu osiągnięcia korzyści majątkowych, a także za przestępstwo skarbowe lub przestępstwo udziału w zorganizowanej grupie albo związku mających na celu popełnienie przestępstwa lub przestępstwa skarbowego;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color w:val="000000"/>
        </w:rPr>
        <w:t>8. Podmioty zbiorowe, wobec których sąd orzekł zakaz ubiegania się o zamówienia na</w:t>
      </w:r>
    </w:p>
    <w:p w:rsidR="00B72A41" w:rsidRPr="00350E52" w:rsidRDefault="00B72A41" w:rsidP="00350E52">
      <w:pPr>
        <w:autoSpaceDE w:val="0"/>
        <w:autoSpaceDN w:val="0"/>
        <w:adjustRightInd w:val="0"/>
        <w:ind w:left="180"/>
        <w:jc w:val="both"/>
        <w:rPr>
          <w:color w:val="000000"/>
        </w:rPr>
      </w:pPr>
      <w:r w:rsidRPr="00350E52">
        <w:rPr>
          <w:color w:val="000000"/>
        </w:rPr>
        <w:t>podstawie przepisów o odpowiedzialności podmiotów zbiorowych za czyny zabronione pod</w:t>
      </w:r>
    </w:p>
    <w:p w:rsidR="00B72A41" w:rsidRPr="00350E52" w:rsidRDefault="00B72A41" w:rsidP="00350E52">
      <w:pPr>
        <w:autoSpaceDE w:val="0"/>
        <w:autoSpaceDN w:val="0"/>
        <w:adjustRightInd w:val="0"/>
        <w:ind w:left="180"/>
        <w:jc w:val="both"/>
        <w:rPr>
          <w:color w:val="000000"/>
        </w:rPr>
      </w:pPr>
      <w:r w:rsidRPr="00350E52">
        <w:rPr>
          <w:color w:val="000000"/>
        </w:rPr>
        <w:t>groźbą kary.</w:t>
      </w:r>
    </w:p>
    <w:p w:rsidR="00B72A41" w:rsidRPr="00350E52" w:rsidRDefault="00B72A41" w:rsidP="00350E52">
      <w:pPr>
        <w:autoSpaceDE w:val="0"/>
        <w:autoSpaceDN w:val="0"/>
        <w:adjustRightInd w:val="0"/>
        <w:ind w:left="180" w:hanging="180"/>
        <w:jc w:val="both"/>
        <w:rPr>
          <w:color w:val="000000"/>
        </w:rPr>
      </w:pPr>
      <w:r w:rsidRPr="00350E52">
        <w:rPr>
          <w:color w:val="000000"/>
        </w:rPr>
        <w:t>9. Wykonawców będących osobami fizycznymi, które prawomocnie skazano za przestępstwa, o którym mowa w art. 9 lub art. 10 ustawy z dnia 15 czerwca 2012 r. o skutkach powierzenia wykonywania pracy cudzoziemcom przebywającym wbrew przepisom na terytorium Rzeczypospolitej Polskiej (Dz. U. poz. 769) –przez okres 1 roku od dnia uprawomocnienia się wyroku;</w:t>
      </w:r>
    </w:p>
    <w:p w:rsidR="00B72A41" w:rsidRPr="00350E52" w:rsidRDefault="00B72A41" w:rsidP="00350E52">
      <w:pPr>
        <w:autoSpaceDE w:val="0"/>
        <w:autoSpaceDN w:val="0"/>
        <w:adjustRightInd w:val="0"/>
        <w:ind w:left="180" w:hanging="180"/>
        <w:jc w:val="both"/>
        <w:rPr>
          <w:color w:val="000000"/>
        </w:rPr>
      </w:pPr>
      <w:r>
        <w:rPr>
          <w:color w:val="000000"/>
        </w:rPr>
        <w:t xml:space="preserve">10. </w:t>
      </w:r>
      <w:r w:rsidRPr="00350E52">
        <w:rPr>
          <w:color w:val="000000"/>
        </w:rPr>
        <w:t xml:space="preserve">Wykonawców będących spółką jawną, spółka partnerską, spółką komandytową, spółką komandytowo-akcyjną lub osoba prawną, których odpowiednio wspólnika, partnera, członka zarządu, komplementariusza lub urzędującego członka organu zarządzającego prawomocnie </w:t>
      </w:r>
      <w:r w:rsidRPr="00350E52">
        <w:rPr>
          <w:color w:val="000000"/>
        </w:rPr>
        <w:lastRenderedPageBreak/>
        <w:t>skazano za przestępstwo o którym mowa w art.9 lub art.10 ustawy z dnia 15 czerwca 2012 r. o skutkach powierzenia wykonywania pracy cudzoziemcom przebywającym wbrew przepisom na terytorium Rzeczypospolitej Polskiej –przez okres 1 roku od dnia uprawomocnienia się wyroku.</w:t>
      </w:r>
    </w:p>
    <w:p w:rsidR="00B72A41" w:rsidRPr="00350E52" w:rsidRDefault="00B72A41" w:rsidP="00350E52">
      <w:pPr>
        <w:autoSpaceDE w:val="0"/>
        <w:autoSpaceDN w:val="0"/>
        <w:adjustRightInd w:val="0"/>
        <w:ind w:left="180"/>
        <w:jc w:val="both"/>
        <w:rPr>
          <w:color w:val="000000"/>
        </w:rPr>
      </w:pPr>
      <w:r w:rsidRPr="00350E52">
        <w:rPr>
          <w:color w:val="000000"/>
        </w:rPr>
        <w:t>Potwierdzenie braku podstaw do wykluczenia z mocy art. 24 ust. 1 ustawy Prawo zamówień publicznych odbywać się będzie na podstawie złożonych oświadczeń i dokumentów wymienionych w rozdziale  VII A  SIWZ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350E52">
        <w:rPr>
          <w:b/>
          <w:bCs/>
          <w:color w:val="000000"/>
        </w:rPr>
        <w:t>ROZDZIAŁ VIII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350E52">
        <w:rPr>
          <w:b/>
          <w:bCs/>
          <w:color w:val="000000"/>
        </w:rPr>
        <w:t>WYKAZ OŚWIADCZEŃ I DOKUMENTÓW, JAKIE MAJĄ DOSTARCZYĆ WYKONAWCY W CELU POTWIERDZENIA SPEŁNIENIA WARUNKÓW UDZIAŁU W POSTĘPOWANIU ORAZ BRAKU PODSTAW DO WYKLUCZENIA Z POSTĘPOWANIA</w:t>
      </w:r>
    </w:p>
    <w:p w:rsidR="00B72A41" w:rsidRPr="00350E52" w:rsidRDefault="00B72A41" w:rsidP="00350E52">
      <w:pPr>
        <w:rPr>
          <w:color w:val="000000"/>
        </w:rPr>
      </w:pPr>
      <w:r w:rsidRPr="00350E52">
        <w:rPr>
          <w:color w:val="000000"/>
        </w:rPr>
        <w:t xml:space="preserve">W zakresie wykazania spełniania przez wykonawcę warunków, o których mowa w art. 22 ust. 1 ustawy, oprócz oświadczenia o spełnieniu warunków udziału w postępowaniu (zał. Nr 2), należy przedłożyć:  </w:t>
      </w:r>
    </w:p>
    <w:p w:rsidR="00B72A41" w:rsidRPr="00350E52" w:rsidRDefault="00B72A41" w:rsidP="00350E52">
      <w:pPr>
        <w:rPr>
          <w:color w:val="000000"/>
        </w:rPr>
      </w:pPr>
      <w:r w:rsidRPr="00350E52">
        <w:rPr>
          <w:b/>
          <w:bCs/>
          <w:color w:val="000000"/>
        </w:rPr>
        <w:t>W zakresie potwierdzenia niepodlegania wykluczeniu na podstawie art. 24 ust. 1 ustawy, należy przedłożyć:</w:t>
      </w:r>
    </w:p>
    <w:p w:rsidR="00B72A41" w:rsidRPr="00350E52" w:rsidRDefault="00B72A41" w:rsidP="008D3A8B">
      <w:pPr>
        <w:widowControl/>
        <w:numPr>
          <w:ilvl w:val="1"/>
          <w:numId w:val="5"/>
        </w:numPr>
        <w:suppressLineNumbers w:val="0"/>
        <w:tabs>
          <w:tab w:val="num" w:pos="709"/>
        </w:tabs>
        <w:suppressAutoHyphens w:val="0"/>
        <w:spacing w:before="100" w:beforeAutospacing="1" w:after="180"/>
        <w:ind w:left="709" w:right="300" w:hanging="218"/>
        <w:jc w:val="both"/>
        <w:rPr>
          <w:color w:val="000000"/>
        </w:rPr>
      </w:pPr>
      <w:r w:rsidRPr="00350E52">
        <w:rPr>
          <w:color w:val="000000"/>
        </w:rPr>
        <w:t>oświadczenie o braku podstaw do wykluczenia (załącznik nr 3)</w:t>
      </w:r>
    </w:p>
    <w:p w:rsidR="00B72A41" w:rsidRPr="00350E52" w:rsidRDefault="00B72A41" w:rsidP="008D3A8B">
      <w:pPr>
        <w:widowControl/>
        <w:numPr>
          <w:ilvl w:val="1"/>
          <w:numId w:val="5"/>
        </w:numPr>
        <w:suppressLineNumbers w:val="0"/>
        <w:tabs>
          <w:tab w:val="num" w:pos="709"/>
        </w:tabs>
        <w:suppressAutoHyphens w:val="0"/>
        <w:spacing w:before="100" w:beforeAutospacing="1" w:after="180"/>
        <w:ind w:left="709" w:right="300" w:hanging="218"/>
        <w:jc w:val="both"/>
        <w:rPr>
          <w:color w:val="000000"/>
        </w:rPr>
      </w:pPr>
      <w:r w:rsidRPr="00350E52">
        <w:rPr>
          <w:color w:val="000000"/>
        </w:rPr>
        <w:t xml:space="preserve">aktualny odpis z właściwego rejestru, jeżeli odrębne przepisy wymagają wpisu do rejestru, w celu wykazania braku podstaw do wykluczenia w oparciu o art. 24 ust. 1 pkt 2 ustawy, wystawiony nie wcześniej niż 6 miesięcy przed upływem terminu składania wniosków o dopuszczenie do udziału w postępowaniu o udzielenie zamówienia albo składania ofert, a w stosunku do osób fizycznych oświadczenie w zakresie art. 24 ust. 1 pkt 2 ustawy </w:t>
      </w:r>
    </w:p>
    <w:p w:rsidR="00B72A41" w:rsidRPr="00350E52" w:rsidRDefault="00B72A41" w:rsidP="00F308B6">
      <w:pPr>
        <w:widowControl/>
        <w:numPr>
          <w:ilvl w:val="1"/>
          <w:numId w:val="5"/>
        </w:numPr>
        <w:suppressLineNumbers w:val="0"/>
        <w:tabs>
          <w:tab w:val="clear" w:pos="1440"/>
          <w:tab w:val="num" w:pos="426"/>
          <w:tab w:val="num" w:pos="709"/>
        </w:tabs>
        <w:suppressAutoHyphens w:val="0"/>
        <w:spacing w:before="100" w:beforeAutospacing="1" w:after="180"/>
        <w:ind w:left="709" w:right="300"/>
        <w:jc w:val="both"/>
        <w:rPr>
          <w:color w:val="000000"/>
        </w:rPr>
      </w:pPr>
      <w:r w:rsidRPr="00350E52">
        <w:rPr>
          <w:color w:val="000000"/>
        </w:rPr>
        <w:t xml:space="preserve">listę podmiotów należących do tej samej grupy kapitałowej w rozumieniu ustawy z dnia 16.02.2007 r. i ochronie konkurencji i konsumentów (Dz. U. Nr 50, poz. 331, z </w:t>
      </w:r>
      <w:proofErr w:type="spellStart"/>
      <w:r w:rsidRPr="00350E52">
        <w:rPr>
          <w:color w:val="000000"/>
        </w:rPr>
        <w:t>późn</w:t>
      </w:r>
      <w:proofErr w:type="spellEnd"/>
      <w:r w:rsidRPr="00350E52">
        <w:rPr>
          <w:color w:val="000000"/>
        </w:rPr>
        <w:t>. zm.), a w przypadku wykonawców nie należących do grupy kapitałowej oświadczenie o braku takiej przynależności  (zał. Nr 4 SIWZ)</w:t>
      </w:r>
    </w:p>
    <w:p w:rsidR="00B72A41" w:rsidRPr="00350E52" w:rsidRDefault="00B72A41" w:rsidP="00350E52">
      <w:pPr>
        <w:rPr>
          <w:b/>
          <w:bCs/>
          <w:color w:val="000000"/>
        </w:rPr>
      </w:pPr>
      <w:r w:rsidRPr="00350E52">
        <w:rPr>
          <w:b/>
          <w:bCs/>
          <w:color w:val="000000"/>
        </w:rPr>
        <w:t>Jeżeli wykonawca ma siedzibę lub miejsce zamieszkania poza terytorium Rzeczypospolitej Polskiej, przedkłada:</w:t>
      </w:r>
    </w:p>
    <w:p w:rsidR="00B72A41" w:rsidRPr="00350E52" w:rsidRDefault="00B72A41" w:rsidP="00350E52">
      <w:pPr>
        <w:rPr>
          <w:b/>
          <w:bCs/>
          <w:color w:val="000000"/>
        </w:rPr>
      </w:pPr>
      <w:r w:rsidRPr="00350E52">
        <w:rPr>
          <w:b/>
          <w:bCs/>
          <w:color w:val="000000"/>
        </w:rPr>
        <w:t>dokument wystawiony w kraju, w którym ma siedzibę lub miejsce zamieszkania potwierdzający, że:</w:t>
      </w:r>
    </w:p>
    <w:p w:rsidR="00B72A41" w:rsidRPr="00350E52" w:rsidRDefault="00B72A41" w:rsidP="00F308B6">
      <w:pPr>
        <w:widowControl/>
        <w:numPr>
          <w:ilvl w:val="1"/>
          <w:numId w:val="5"/>
        </w:numPr>
        <w:suppressLineNumbers w:val="0"/>
        <w:tabs>
          <w:tab w:val="clear" w:pos="1440"/>
          <w:tab w:val="num" w:pos="709"/>
        </w:tabs>
        <w:suppressAutoHyphens w:val="0"/>
        <w:spacing w:before="100" w:beforeAutospacing="1" w:after="180"/>
        <w:ind w:left="709" w:right="300"/>
        <w:jc w:val="both"/>
        <w:rPr>
          <w:color w:val="000000"/>
        </w:rPr>
      </w:pPr>
      <w:r w:rsidRPr="00350E52">
        <w:rPr>
          <w:color w:val="000000"/>
        </w:rPr>
        <w:t xml:space="preserve">nie otwarto jego likwidacji ani nie ogłoszono upadłości - wystawiony nie wcześniej niż 6 miesięcy przed upływem terminu składania wniosków o dopuszczenie do udziału w postępowaniu o udzielenie zamówienia albo składania ofert 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350E52">
        <w:rPr>
          <w:b/>
          <w:bCs/>
          <w:color w:val="000000"/>
        </w:rPr>
        <w:t>Rozdział IX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350E52">
        <w:rPr>
          <w:b/>
          <w:bCs/>
          <w:color w:val="000000"/>
        </w:rPr>
        <w:t>INFORMACJE O SPOSOBIE POROZUMIEWANIA SIĘ ZAMAWIAJACEGO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350E52">
        <w:rPr>
          <w:b/>
          <w:bCs/>
          <w:color w:val="000000"/>
        </w:rPr>
        <w:t>Z WYKONAWCAMI ORAZ PRZEKAZYWANIA OŚWIADCZEŃ LUB DOKUMENTÓW, A TAKŻE WSKAZANIE OSÓB UPRAWNIONYCH DO POROZUMIEWANIA SIĘ Z WYKONAWCAMI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color w:val="000000"/>
        </w:rPr>
        <w:t>1. Osobą uprawnioną do porozumiewania się z Wykonawcami jest:</w:t>
      </w:r>
    </w:p>
    <w:p w:rsidR="00B72A41" w:rsidRPr="00350E52" w:rsidRDefault="00B6479D" w:rsidP="00350E52">
      <w:pPr>
        <w:widowControl/>
        <w:numPr>
          <w:ilvl w:val="1"/>
          <w:numId w:val="3"/>
        </w:numPr>
        <w:suppressLineNumbers w:val="0"/>
        <w:tabs>
          <w:tab w:val="clear" w:pos="1080"/>
        </w:tabs>
        <w:suppressAutoHyphens w:val="0"/>
        <w:autoSpaceDE w:val="0"/>
        <w:autoSpaceDN w:val="0"/>
        <w:adjustRightInd w:val="0"/>
        <w:ind w:left="540" w:hanging="180"/>
        <w:jc w:val="both"/>
        <w:rPr>
          <w:color w:val="000000"/>
        </w:rPr>
      </w:pPr>
      <w:r>
        <w:rPr>
          <w:color w:val="000000"/>
        </w:rPr>
        <w:t xml:space="preserve">Robert </w:t>
      </w:r>
      <w:proofErr w:type="spellStart"/>
      <w:r>
        <w:rPr>
          <w:color w:val="000000"/>
        </w:rPr>
        <w:t>Gwardys</w:t>
      </w:r>
      <w:proofErr w:type="spellEnd"/>
      <w:r w:rsidR="00B72A41" w:rsidRPr="00350E52">
        <w:rPr>
          <w:color w:val="000000"/>
        </w:rPr>
        <w:t xml:space="preserve"> tel. </w:t>
      </w:r>
      <w:r>
        <w:rPr>
          <w:color w:val="000000"/>
        </w:rPr>
        <w:t>669992531 lub 504946248</w:t>
      </w:r>
      <w:r w:rsidR="00895E90">
        <w:rPr>
          <w:color w:val="000000"/>
        </w:rPr>
        <w:t xml:space="preserve"> lub </w:t>
      </w:r>
      <w:r w:rsidR="00895E90" w:rsidRPr="00350E52">
        <w:rPr>
          <w:rStyle w:val="Pogrubienie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(029)7522270</w:t>
      </w:r>
      <w:r w:rsidR="00895E90">
        <w:rPr>
          <w:rStyle w:val="Pogrubienie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,</w:t>
      </w:r>
      <w:r w:rsidR="00895E90" w:rsidRPr="00895E90">
        <w:rPr>
          <w:color w:val="000000"/>
        </w:rPr>
        <w:t xml:space="preserve"> </w:t>
      </w:r>
      <w:r w:rsidR="00895E90" w:rsidRPr="00350E52">
        <w:rPr>
          <w:color w:val="000000"/>
        </w:rPr>
        <w:t xml:space="preserve">adres e-mail </w:t>
      </w:r>
      <w:hyperlink r:id="rId8" w:history="1">
        <w:r w:rsidR="00895E90" w:rsidRPr="00350E52">
          <w:rPr>
            <w:rStyle w:val="Hipercze"/>
            <w:color w:val="000000"/>
          </w:rPr>
          <w:t>oswiata@powiat-przasnysz.pl</w:t>
        </w:r>
      </w:hyperlink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color w:val="000000"/>
        </w:rPr>
        <w:lastRenderedPageBreak/>
        <w:t xml:space="preserve">2. Oświadczenia, wnioski, zawiadomienia oraz wszelkie informacje Zamawiający i Wykonawcy przekazują pisemnie. Zamawiający prosi o zaznaczenie, iż pismo dotyczy postępowania o udzielenie zamówienia publicznego </w:t>
      </w:r>
      <w:r w:rsidRPr="00AA4F10">
        <w:t>„</w:t>
      </w:r>
      <w:r w:rsidR="00895E90" w:rsidRPr="00350E52">
        <w:t xml:space="preserve">Świadczenie usług </w:t>
      </w:r>
      <w:r w:rsidR="00895E90">
        <w:t xml:space="preserve">dostawy zestawów prowiantowych </w:t>
      </w:r>
      <w:r w:rsidR="00895E90" w:rsidRPr="00350E52">
        <w:t xml:space="preserve">ze zdrową żywnością dla </w:t>
      </w:r>
      <w:r w:rsidR="00895E90">
        <w:t>korzystających z</w:t>
      </w:r>
      <w:r w:rsidR="00895E90" w:rsidRPr="00350E52">
        <w:t xml:space="preserve"> </w:t>
      </w:r>
      <w:r w:rsidR="00895E90">
        <w:t xml:space="preserve">pływalni, uczestników </w:t>
      </w:r>
      <w:r w:rsidR="00895E90" w:rsidRPr="00350E52">
        <w:t>zajęć</w:t>
      </w:r>
      <w:r w:rsidR="00895E90">
        <w:t xml:space="preserve"> i wydarzeń</w:t>
      </w:r>
      <w:r w:rsidR="00895E90" w:rsidRPr="00350E52">
        <w:t xml:space="preserve"> sportowych w ramach Projektu pn. Profilaktyka chorób układu krążenia szansą na poprawę sytuacji zdrowotnej mieszkańców powiatu przasnyskiego</w:t>
      </w:r>
      <w:r w:rsidRPr="00AA4F10">
        <w:t>”</w:t>
      </w:r>
      <w:r>
        <w:t>.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color w:val="000000"/>
        </w:rPr>
        <w:t>3. Za datę powzięcia wiadomości uważa się dzień, w którym strony postępowania otrzymały informację za pomocą poczty elektronicznej, a dla pism wysłanych pocztą liczy się data dostarczenia ich do siedziby adresata.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color w:val="000000"/>
        </w:rPr>
        <w:t>4. Wyjaśnienia i zmiany w treści SIWZ:</w:t>
      </w:r>
    </w:p>
    <w:p w:rsidR="00B72A41" w:rsidRPr="00350E52" w:rsidRDefault="00B72A41" w:rsidP="00350E52">
      <w:pPr>
        <w:autoSpaceDE w:val="0"/>
        <w:autoSpaceDN w:val="0"/>
        <w:adjustRightInd w:val="0"/>
        <w:ind w:left="720" w:hanging="360"/>
        <w:jc w:val="both"/>
        <w:rPr>
          <w:color w:val="000000"/>
        </w:rPr>
      </w:pPr>
      <w:r w:rsidRPr="00350E52">
        <w:rPr>
          <w:color w:val="000000"/>
        </w:rPr>
        <w:t>4.1. Wykonawca może zwrócić się do zamawiającego o wyjaśnienie specyfikacji istotnych warunków zamówienia. Zamawiający jest obowiązany udzielić wyjaśnień niezwłocznie, jednak nie później niż:</w:t>
      </w:r>
    </w:p>
    <w:p w:rsidR="00B72A41" w:rsidRPr="00350E52" w:rsidRDefault="00B72A41" w:rsidP="00350E52">
      <w:pPr>
        <w:autoSpaceDE w:val="0"/>
        <w:autoSpaceDN w:val="0"/>
        <w:adjustRightInd w:val="0"/>
        <w:ind w:left="720"/>
        <w:jc w:val="both"/>
        <w:rPr>
          <w:color w:val="000000"/>
        </w:rPr>
      </w:pPr>
      <w:r w:rsidRPr="00350E52">
        <w:rPr>
          <w:color w:val="000000"/>
        </w:rPr>
        <w:t xml:space="preserve">1) na </w:t>
      </w:r>
      <w:r w:rsidR="00895E90">
        <w:rPr>
          <w:color w:val="000000"/>
        </w:rPr>
        <w:t>2</w:t>
      </w:r>
      <w:r w:rsidRPr="00350E52">
        <w:rPr>
          <w:color w:val="000000"/>
        </w:rPr>
        <w:t xml:space="preserve"> dni przed upływem terminu składania ofert - pod warunkiem że wniosek o wyjaśnienie treści specyfikacji istotnych warunków zamówienia wpłynął do zamawiającego nie później niż do końca dnia, w którym upływa połowa wyznaczonego terminu składania ofert.</w:t>
      </w:r>
    </w:p>
    <w:p w:rsidR="00B72A41" w:rsidRPr="00350E52" w:rsidRDefault="00B72A41" w:rsidP="00350E52">
      <w:pPr>
        <w:autoSpaceDE w:val="0"/>
        <w:autoSpaceDN w:val="0"/>
        <w:adjustRightInd w:val="0"/>
        <w:ind w:left="720" w:hanging="360"/>
        <w:jc w:val="both"/>
        <w:rPr>
          <w:color w:val="000000"/>
        </w:rPr>
      </w:pPr>
      <w:r w:rsidRPr="00350E52">
        <w:rPr>
          <w:color w:val="000000"/>
        </w:rPr>
        <w:t>4.2. Jeżeli wniosek o wyjaśnienie specyfikacji istotnych warunków zamówienia, wpłynął po upływie terminu składania wniosku, o którym mowa w ust. 4.1, lub dotyczy udzielonych wyjaśnień, zamawiający może udzielić wyjaśnień, albo pozostawić bez rozpoznania.</w:t>
      </w:r>
    </w:p>
    <w:p w:rsidR="00B72A41" w:rsidRPr="00350E52" w:rsidRDefault="00B72A41" w:rsidP="00350E52">
      <w:pPr>
        <w:autoSpaceDE w:val="0"/>
        <w:autoSpaceDN w:val="0"/>
        <w:adjustRightInd w:val="0"/>
        <w:ind w:left="720" w:hanging="360"/>
        <w:jc w:val="both"/>
        <w:rPr>
          <w:color w:val="000000"/>
        </w:rPr>
      </w:pPr>
      <w:r w:rsidRPr="00350E52">
        <w:rPr>
          <w:color w:val="000000"/>
        </w:rPr>
        <w:t>4.3. Przedłużenie terminu składania ofert nie wpływa na bieg terminu składania wniosku, o którym mowa w ust. 4.1.</w:t>
      </w:r>
    </w:p>
    <w:p w:rsidR="00B72A41" w:rsidRPr="00350E52" w:rsidRDefault="00B72A41" w:rsidP="00350E52">
      <w:pPr>
        <w:autoSpaceDE w:val="0"/>
        <w:autoSpaceDN w:val="0"/>
        <w:adjustRightInd w:val="0"/>
        <w:ind w:left="180" w:hanging="180"/>
        <w:jc w:val="both"/>
        <w:rPr>
          <w:color w:val="000000"/>
        </w:rPr>
      </w:pPr>
      <w:r w:rsidRPr="00350E52">
        <w:rPr>
          <w:color w:val="000000"/>
        </w:rPr>
        <w:t>5. Wszelkie wyjaśnienia, modyfikacje i inne informacje związane z niniejszym postępowaniem Zamawiający będzie zamieszczał na stronie internetowej www.bip.powiat-przasnysz.pl</w:t>
      </w:r>
    </w:p>
    <w:p w:rsidR="00B72A41" w:rsidRPr="00350E52" w:rsidRDefault="00B72A41" w:rsidP="00350E52">
      <w:pPr>
        <w:autoSpaceDE w:val="0"/>
        <w:autoSpaceDN w:val="0"/>
        <w:adjustRightInd w:val="0"/>
        <w:ind w:left="180" w:hanging="180"/>
        <w:jc w:val="both"/>
        <w:rPr>
          <w:color w:val="000000"/>
        </w:rPr>
      </w:pPr>
      <w:r w:rsidRPr="00350E52">
        <w:rPr>
          <w:color w:val="000000"/>
        </w:rPr>
        <w:t>6. W szczególnie uzasadnionych przypadkach Zamawiający może w każdym czasie, przed upływem terminu do składania ofert, zmodyfikować treść niniejszej SIWZ. Dokonaną w ten sposób modyfikację Zamawiający przekaże niezwłocznie wszystkim Wykonawcom, którym Zamawiający przekazał niniejszą SIWZ oraz udostępni te informacje na stronie internetowej</w:t>
      </w:r>
      <w:r w:rsidR="00B4722D">
        <w:rPr>
          <w:color w:val="000000"/>
        </w:rPr>
        <w:t xml:space="preserve"> </w:t>
      </w:r>
      <w:r w:rsidR="00B4722D" w:rsidRPr="00350E52">
        <w:rPr>
          <w:color w:val="000000"/>
        </w:rPr>
        <w:t>www.bip.powiat-przasnysz.pl</w:t>
      </w:r>
      <w:r w:rsidRPr="00350E52">
        <w:rPr>
          <w:color w:val="000000"/>
        </w:rPr>
        <w:t>.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color w:val="000000"/>
        </w:rPr>
        <w:t>7. Modyfikacje są każdorazowo wiążące dla Wykonawców.</w:t>
      </w:r>
    </w:p>
    <w:p w:rsidR="00B72A41" w:rsidRPr="00350E52" w:rsidRDefault="00B72A41" w:rsidP="00350E52">
      <w:pPr>
        <w:autoSpaceDE w:val="0"/>
        <w:autoSpaceDN w:val="0"/>
        <w:adjustRightInd w:val="0"/>
        <w:ind w:left="180" w:hanging="180"/>
        <w:jc w:val="both"/>
        <w:rPr>
          <w:color w:val="000000"/>
        </w:rPr>
      </w:pPr>
      <w:r w:rsidRPr="00350E52">
        <w:rPr>
          <w:color w:val="000000"/>
        </w:rPr>
        <w:t xml:space="preserve">8. Zamawiający przedłuży termin składania ofert z uwzględnieniem czasu niezbędnego do wprowadzenia w ofertach zmian wynikających z modyfikacji treści niniejszej SIWZ. Przedłużając termin składania ofert,  Zamawiający będzie się kierował zasadą określoną w art. 38 ust.6 Ustawy. O przedłużeniu terminu składania ofert Zamawiający niezwłocznie zawiadomi wszystkich Wykonawców, którym przekazał niniejszą SIWZ oraz udostępni tę informację na </w:t>
      </w:r>
      <w:r w:rsidR="00B4722D">
        <w:rPr>
          <w:color w:val="000000"/>
        </w:rPr>
        <w:t xml:space="preserve">stronie internetowej </w:t>
      </w:r>
      <w:r w:rsidR="00B4722D" w:rsidRPr="00350E52">
        <w:rPr>
          <w:color w:val="000000"/>
        </w:rPr>
        <w:t>www.bip.powiat-przasnysz.pl</w:t>
      </w:r>
      <w:r w:rsidR="00B4722D">
        <w:rPr>
          <w:color w:val="000000"/>
        </w:rPr>
        <w:t>.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350E52">
        <w:rPr>
          <w:b/>
          <w:bCs/>
          <w:color w:val="000000"/>
        </w:rPr>
        <w:t>ROZDZIAŁ X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350E52">
        <w:rPr>
          <w:b/>
          <w:bCs/>
          <w:color w:val="000000"/>
        </w:rPr>
        <w:t>WYMAGANIA DOTYCZĄCE WADIUM</w:t>
      </w:r>
    </w:p>
    <w:p w:rsidR="00B72A41" w:rsidRPr="00350E52" w:rsidRDefault="00B72A41" w:rsidP="00350E52">
      <w:pPr>
        <w:autoSpaceDE w:val="0"/>
        <w:autoSpaceDN w:val="0"/>
        <w:adjustRightInd w:val="0"/>
        <w:ind w:left="360" w:hanging="360"/>
        <w:jc w:val="both"/>
        <w:rPr>
          <w:color w:val="000000"/>
        </w:rPr>
      </w:pPr>
      <w:r w:rsidRPr="00350E52">
        <w:rPr>
          <w:color w:val="000000"/>
        </w:rPr>
        <w:t xml:space="preserve">1. Zamawiający żąda wniesienia wadium w wysokości: </w:t>
      </w:r>
      <w:r w:rsidR="006154BD">
        <w:t>5</w:t>
      </w:r>
      <w:r>
        <w:t>.0</w:t>
      </w:r>
      <w:r w:rsidRPr="00350E52">
        <w:t xml:space="preserve">00,00 zł </w:t>
      </w:r>
      <w:r w:rsidRPr="00350E52">
        <w:rPr>
          <w:color w:val="000000"/>
        </w:rPr>
        <w:t xml:space="preserve">(słownie: </w:t>
      </w:r>
      <w:r w:rsidR="006154BD">
        <w:rPr>
          <w:color w:val="000000"/>
        </w:rPr>
        <w:t>pięć</w:t>
      </w:r>
      <w:r>
        <w:rPr>
          <w:color w:val="000000"/>
        </w:rPr>
        <w:t xml:space="preserve"> tysięcy</w:t>
      </w:r>
      <w:r w:rsidRPr="00350E52">
        <w:rPr>
          <w:color w:val="000000"/>
        </w:rPr>
        <w:t xml:space="preserve">  złotych)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color w:val="000000"/>
        </w:rPr>
        <w:t>2. Wadium może być wniesione w jednej lub kilku następujących formach:</w:t>
      </w:r>
    </w:p>
    <w:p w:rsidR="00B72A41" w:rsidRPr="00350E52" w:rsidRDefault="00B72A41" w:rsidP="00350E52">
      <w:pPr>
        <w:autoSpaceDE w:val="0"/>
        <w:autoSpaceDN w:val="0"/>
        <w:adjustRightInd w:val="0"/>
        <w:ind w:left="180"/>
        <w:jc w:val="both"/>
        <w:rPr>
          <w:color w:val="000000"/>
        </w:rPr>
      </w:pPr>
      <w:r w:rsidRPr="00350E52">
        <w:rPr>
          <w:color w:val="000000"/>
        </w:rPr>
        <w:t>2.1. Pieniądzu,</w:t>
      </w:r>
    </w:p>
    <w:p w:rsidR="00B72A41" w:rsidRPr="00350E52" w:rsidRDefault="00B72A41" w:rsidP="00350E52">
      <w:pPr>
        <w:autoSpaceDE w:val="0"/>
        <w:autoSpaceDN w:val="0"/>
        <w:adjustRightInd w:val="0"/>
        <w:ind w:left="540" w:hanging="360"/>
        <w:jc w:val="both"/>
        <w:rPr>
          <w:color w:val="000000"/>
        </w:rPr>
      </w:pPr>
      <w:r w:rsidRPr="00350E52">
        <w:rPr>
          <w:color w:val="000000"/>
        </w:rPr>
        <w:t>2.2. Poręczeniach bankowych lub poręczeniach spółdzielczej kasy oszczędnościowo- kredytowej, z tym, że poręczenie kasy jest zawsze poręczeniem pieniężnym,</w:t>
      </w:r>
    </w:p>
    <w:p w:rsidR="00B72A41" w:rsidRPr="00350E52" w:rsidRDefault="00B72A41" w:rsidP="00350E52">
      <w:pPr>
        <w:autoSpaceDE w:val="0"/>
        <w:autoSpaceDN w:val="0"/>
        <w:adjustRightInd w:val="0"/>
        <w:ind w:left="180"/>
        <w:jc w:val="both"/>
        <w:rPr>
          <w:color w:val="000000"/>
        </w:rPr>
      </w:pPr>
      <w:r w:rsidRPr="00350E52">
        <w:rPr>
          <w:color w:val="000000"/>
        </w:rPr>
        <w:t>2.3. gwarancjach bankowych,</w:t>
      </w:r>
    </w:p>
    <w:p w:rsidR="00B72A41" w:rsidRPr="00350E52" w:rsidRDefault="00B72A41" w:rsidP="00350E52">
      <w:pPr>
        <w:autoSpaceDE w:val="0"/>
        <w:autoSpaceDN w:val="0"/>
        <w:adjustRightInd w:val="0"/>
        <w:ind w:left="180"/>
        <w:jc w:val="both"/>
        <w:rPr>
          <w:color w:val="000000"/>
        </w:rPr>
      </w:pPr>
      <w:r w:rsidRPr="00350E52">
        <w:rPr>
          <w:color w:val="000000"/>
        </w:rPr>
        <w:t>2.4. gwarancjach ubezpieczeniowych,</w:t>
      </w:r>
    </w:p>
    <w:p w:rsidR="00B72A41" w:rsidRPr="00350E52" w:rsidRDefault="00B72A41" w:rsidP="00350E52">
      <w:pPr>
        <w:autoSpaceDE w:val="0"/>
        <w:autoSpaceDN w:val="0"/>
        <w:adjustRightInd w:val="0"/>
        <w:ind w:left="540" w:hanging="360"/>
        <w:jc w:val="both"/>
        <w:rPr>
          <w:color w:val="000000"/>
        </w:rPr>
      </w:pPr>
      <w:r w:rsidRPr="00350E52">
        <w:rPr>
          <w:color w:val="000000"/>
        </w:rPr>
        <w:t xml:space="preserve">2.5. poręczeniach udzielanych przez podmioty, o których mowa w art. 6b ust. 5 pkt 2 ustawy z </w:t>
      </w:r>
      <w:r w:rsidRPr="00350E52">
        <w:rPr>
          <w:color w:val="000000"/>
        </w:rPr>
        <w:lastRenderedPageBreak/>
        <w:t>dnia 9 listopada 2000 r. o utworzeniu Polskiej Agencji Rozwoju Przedsiębiorczości (Dz. U. z 2007r. nr 42, poz. 275)</w:t>
      </w:r>
    </w:p>
    <w:p w:rsidR="00B72A41" w:rsidRPr="00350E52" w:rsidRDefault="00B72A41" w:rsidP="00F308B6">
      <w:pPr>
        <w:pStyle w:val="Tekstpodstawowy3"/>
        <w:rPr>
          <w:sz w:val="24"/>
          <w:szCs w:val="24"/>
        </w:rPr>
      </w:pPr>
      <w:r w:rsidRPr="00350E52">
        <w:rPr>
          <w:sz w:val="24"/>
          <w:szCs w:val="24"/>
        </w:rPr>
        <w:t>3.Wadium w formie pieniężnej należy wpłacić przelewem na rachunek bankowy Zamawiającego:</w:t>
      </w:r>
      <w:r>
        <w:rPr>
          <w:sz w:val="24"/>
          <w:szCs w:val="24"/>
        </w:rPr>
        <w:t xml:space="preserve"> </w:t>
      </w:r>
      <w:r w:rsidRPr="00350E52">
        <w:rPr>
          <w:color w:val="000000"/>
          <w:sz w:val="24"/>
          <w:szCs w:val="24"/>
        </w:rPr>
        <w:t>Polski Bank Spółdzielczy w Ciechanowie Nr 51 8213 0008 2005 0701 3140 0003</w:t>
      </w:r>
      <w:r>
        <w:rPr>
          <w:color w:val="000000"/>
          <w:sz w:val="24"/>
          <w:szCs w:val="24"/>
        </w:rPr>
        <w:t xml:space="preserve">.                                                     </w:t>
      </w:r>
      <w:r w:rsidRPr="00350E52">
        <w:rPr>
          <w:color w:val="000000"/>
          <w:sz w:val="24"/>
          <w:szCs w:val="24"/>
        </w:rPr>
        <w:t>4. Wadium musi być wniesione przed upływem terminu składania ofert.</w:t>
      </w:r>
      <w:r>
        <w:rPr>
          <w:color w:val="000000"/>
          <w:sz w:val="24"/>
          <w:szCs w:val="24"/>
        </w:rPr>
        <w:t xml:space="preserve"> </w:t>
      </w:r>
      <w:r w:rsidRPr="00350E52">
        <w:rPr>
          <w:b/>
          <w:bCs/>
          <w:color w:val="000000"/>
          <w:sz w:val="24"/>
          <w:szCs w:val="24"/>
        </w:rPr>
        <w:t xml:space="preserve">Uwaga: </w:t>
      </w:r>
      <w:r w:rsidRPr="00350E52">
        <w:rPr>
          <w:color w:val="000000"/>
          <w:sz w:val="24"/>
          <w:szCs w:val="24"/>
        </w:rPr>
        <w:t xml:space="preserve">Wadium </w:t>
      </w:r>
      <w:r w:rsidRPr="00350E52">
        <w:rPr>
          <w:sz w:val="24"/>
          <w:szCs w:val="24"/>
        </w:rPr>
        <w:t>wpłacone na konto Zamawiającego powinno mieć adnotację:</w:t>
      </w:r>
    </w:p>
    <w:p w:rsidR="00B72A41" w:rsidRPr="00350E52" w:rsidRDefault="00B72A41" w:rsidP="00350E52">
      <w:pPr>
        <w:autoSpaceDE w:val="0"/>
        <w:autoSpaceDN w:val="0"/>
        <w:adjustRightInd w:val="0"/>
        <w:ind w:left="360"/>
        <w:jc w:val="both"/>
      </w:pPr>
      <w:r w:rsidRPr="00350E52">
        <w:t xml:space="preserve">„Wadium </w:t>
      </w:r>
      <w:r w:rsidR="00B4722D" w:rsidRPr="00350E52">
        <w:t xml:space="preserve">Świadczenie usług </w:t>
      </w:r>
      <w:r w:rsidR="00B4722D">
        <w:t xml:space="preserve">dostawy zestawów prowiantowych </w:t>
      </w:r>
      <w:r w:rsidR="00B4722D" w:rsidRPr="00350E52">
        <w:t xml:space="preserve">ze zdrową żywnością dla </w:t>
      </w:r>
      <w:r w:rsidR="00B4722D">
        <w:t>korzystających z</w:t>
      </w:r>
      <w:r w:rsidR="00B4722D" w:rsidRPr="00350E52">
        <w:t xml:space="preserve"> </w:t>
      </w:r>
      <w:r w:rsidR="00B4722D">
        <w:t xml:space="preserve">pływalni, uczestników </w:t>
      </w:r>
      <w:r w:rsidR="00B4722D" w:rsidRPr="00350E52">
        <w:t>zajęć</w:t>
      </w:r>
      <w:r w:rsidR="00B4722D">
        <w:t xml:space="preserve"> i wydarzeń</w:t>
      </w:r>
      <w:r w:rsidR="00B4722D" w:rsidRPr="00350E52">
        <w:t xml:space="preserve"> sportowych w ramach Projektu pn. Profilaktyka chorób układu krążenia szansą na poprawę sytuacji zdrowotnej mieszkańców powiatu przasnyskiego</w:t>
      </w:r>
      <w:r w:rsidRPr="00350E52">
        <w:t>”</w:t>
      </w:r>
      <w:r>
        <w:t xml:space="preserve"> </w:t>
      </w:r>
      <w:r w:rsidRPr="00350E52">
        <w:t>wraz z podaniem nazwy(firmy) Wykonawcy. Zamawiający uznaje prawidłowy termin jego wniesienia jako datę wpływu na konto Zamawiającego, a nie datę dokonania polecenia przelewu. Kserokopię dowodu przelewu należy dołączyć do oferty lub dostarczyć do Zamawiającego przed terminem składania ofert. W pozostałych przypadkach wymagane jest dołączenie oryginału dokumentu wystawionego na rzecz Zamawiającego. Dokumenty potwierdzające wniesienie wadium, muszą zachowywać ważność przez cały okres, w którym Wykonawca jest związany ofertą.</w:t>
      </w:r>
    </w:p>
    <w:p w:rsidR="00B72A41" w:rsidRPr="00350E52" w:rsidRDefault="00B72A41" w:rsidP="00350E52">
      <w:pPr>
        <w:pStyle w:val="tekst"/>
        <w:suppressLineNumbers w:val="0"/>
        <w:autoSpaceDE w:val="0"/>
        <w:autoSpaceDN w:val="0"/>
        <w:adjustRightInd w:val="0"/>
        <w:spacing w:before="0" w:after="0"/>
        <w:rPr>
          <w:color w:val="000000"/>
        </w:rPr>
      </w:pP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350E52">
        <w:rPr>
          <w:b/>
          <w:bCs/>
          <w:color w:val="000000"/>
        </w:rPr>
        <w:t>ROZDZIAŁ XI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350E52">
        <w:rPr>
          <w:b/>
          <w:bCs/>
          <w:color w:val="000000"/>
        </w:rPr>
        <w:t>TERMIN ZWIĄZANIA OFERTĄ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color w:val="000000"/>
        </w:rPr>
        <w:t>1. Wykonawca związany będzie złożoną ofertą przez okres 30 dni. Bieg terminu związania ofertą rozpoczyna się wraz z upływem terminu  składania ofert.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color w:val="000000"/>
        </w:rPr>
        <w:t>2. W uzasadnionych przypadkach, co najmniej na 3 dni przed upływem terminu związania ofertą,  Zamawiający może tylko raz zwrócić się do Wykonawców o wyrażenie zgody na przedłużenie powyższego terminu o oznaczony okres, nie dłuższy jednak niż 30 dni.</w:t>
      </w:r>
    </w:p>
    <w:p w:rsidR="00B72A41" w:rsidRPr="00350E52" w:rsidRDefault="00B72A41" w:rsidP="00350E52">
      <w:pPr>
        <w:autoSpaceDE w:val="0"/>
        <w:autoSpaceDN w:val="0"/>
        <w:adjustRightInd w:val="0"/>
        <w:ind w:left="360"/>
        <w:jc w:val="both"/>
        <w:rPr>
          <w:color w:val="000000"/>
        </w:rPr>
      </w:pPr>
    </w:p>
    <w:p w:rsidR="00B72A41" w:rsidRPr="00350E52" w:rsidRDefault="00B72A41" w:rsidP="00350E52">
      <w:pPr>
        <w:tabs>
          <w:tab w:val="left" w:pos="3855"/>
        </w:tabs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350E52">
        <w:rPr>
          <w:b/>
          <w:bCs/>
          <w:color w:val="000000"/>
        </w:rPr>
        <w:t>ROZDZIAŁ XII</w:t>
      </w:r>
      <w:r w:rsidRPr="00350E52">
        <w:rPr>
          <w:b/>
          <w:bCs/>
          <w:color w:val="000000"/>
        </w:rPr>
        <w:tab/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350E52">
        <w:rPr>
          <w:b/>
          <w:bCs/>
          <w:color w:val="000000"/>
        </w:rPr>
        <w:t>OPIS SPOSOBU PRZYGOTOWANIA I ZŁOŻENIA OFERT</w:t>
      </w:r>
    </w:p>
    <w:p w:rsidR="00B72A41" w:rsidRPr="00350E52" w:rsidRDefault="00B72A41" w:rsidP="00350E52">
      <w:pPr>
        <w:autoSpaceDE w:val="0"/>
        <w:autoSpaceDN w:val="0"/>
        <w:adjustRightInd w:val="0"/>
        <w:ind w:left="180" w:hanging="180"/>
        <w:jc w:val="both"/>
        <w:rPr>
          <w:color w:val="000000"/>
        </w:rPr>
      </w:pPr>
      <w:r w:rsidRPr="00350E52">
        <w:rPr>
          <w:color w:val="000000"/>
        </w:rPr>
        <w:t>1. Oferta winna być sporządzona w formie pisemnej, napisana w języku polskim, czytelnym pismem. Każdy dokument składany wraz z ofertą sporządzony w innym języku niż język polski powinien być złożony wraz z tłumaczeniem na język polski. W razie wątpliwości uznaje się, iż wersja polskojęzyczna jest wersją wiążącą.</w:t>
      </w:r>
    </w:p>
    <w:p w:rsidR="00B72A41" w:rsidRPr="00350E52" w:rsidRDefault="00B72A41" w:rsidP="00350E52">
      <w:pPr>
        <w:autoSpaceDE w:val="0"/>
        <w:autoSpaceDN w:val="0"/>
        <w:adjustRightInd w:val="0"/>
        <w:ind w:left="180" w:hanging="180"/>
        <w:jc w:val="both"/>
        <w:rPr>
          <w:color w:val="000000"/>
        </w:rPr>
      </w:pPr>
      <w:r w:rsidRPr="00350E52">
        <w:rPr>
          <w:color w:val="000000"/>
        </w:rPr>
        <w:t>2. Oferta winna być podpisana przez uprawnionego przedstawiciela Wykonawcę (zgodnie z wpisem do właściwego rejestru lub ewidencji działalności gospodarczej lub zgodnie z treścią pełnomocnictwa - w przypadku udzielenia pełnomocnictwa). Pełnomocnictwo powinno być dołączone do oferty, o ile nie wynika z innych załączonych dokumentów. Pełnomocnictwo powinno być złożone w oryginale lub w notarialnie potwierdzonej kopii.</w:t>
      </w:r>
      <w:r>
        <w:rPr>
          <w:color w:val="000000"/>
        </w:rPr>
        <w:t xml:space="preserve"> Wszystkie dokumenty winny byś oryginalne lub potwierdzone za zgodność z oryginałem przez osobę upoważnioną. </w:t>
      </w:r>
    </w:p>
    <w:p w:rsidR="00B72A41" w:rsidRPr="00350E52" w:rsidRDefault="00B72A41" w:rsidP="00350E52">
      <w:pPr>
        <w:pStyle w:val="Bezodstpw1"/>
        <w:jc w:val="both"/>
        <w:rPr>
          <w:rFonts w:ascii="Times New Roman" w:hAnsi="Times New Roman" w:cs="Times New Roman"/>
          <w:color w:val="000000"/>
        </w:rPr>
      </w:pPr>
      <w:r w:rsidRPr="00350E52">
        <w:rPr>
          <w:rFonts w:ascii="Times New Roman" w:hAnsi="Times New Roman" w:cs="Times New Roman"/>
          <w:color w:val="000000"/>
        </w:rPr>
        <w:t xml:space="preserve">3. Wykonawca winien umieścić ofertę w zamkniętej kopercie zaadresowanej: Powiat Przasnyski </w:t>
      </w:r>
    </w:p>
    <w:p w:rsidR="00B72A41" w:rsidRPr="00350E52" w:rsidRDefault="00B72A41" w:rsidP="00350E52">
      <w:pPr>
        <w:pStyle w:val="Bezodstpw1"/>
        <w:ind w:left="180"/>
        <w:jc w:val="both"/>
        <w:rPr>
          <w:rFonts w:ascii="Times New Roman" w:hAnsi="Times New Roman" w:cs="Times New Roman"/>
          <w:color w:val="000000"/>
        </w:rPr>
      </w:pPr>
      <w:r w:rsidRPr="00350E52">
        <w:rPr>
          <w:rFonts w:ascii="Times New Roman" w:hAnsi="Times New Roman" w:cs="Times New Roman"/>
          <w:color w:val="000000"/>
        </w:rPr>
        <w:t>ul. Św. Stanisława Kostki 5 , 06-300 Przasnysz</w:t>
      </w:r>
      <w:r w:rsidR="00BB2A52">
        <w:rPr>
          <w:rFonts w:ascii="Times New Roman" w:hAnsi="Times New Roman" w:cs="Times New Roman"/>
          <w:color w:val="000000"/>
        </w:rPr>
        <w:t>, pokój nr 84 „Sekretariat”</w:t>
      </w:r>
    </w:p>
    <w:p w:rsidR="00B72A41" w:rsidRPr="00350E52" w:rsidRDefault="00B72A41" w:rsidP="00350E52">
      <w:pPr>
        <w:autoSpaceDE w:val="0"/>
        <w:autoSpaceDN w:val="0"/>
        <w:adjustRightInd w:val="0"/>
        <w:ind w:left="180"/>
        <w:jc w:val="both"/>
        <w:rPr>
          <w:color w:val="000000"/>
        </w:rPr>
      </w:pPr>
      <w:r w:rsidRPr="00350E52">
        <w:rPr>
          <w:color w:val="000000"/>
        </w:rPr>
        <w:t>Na kopercie należy umieścić nazwę i adres Wykonawcy oraz opis:</w:t>
      </w:r>
    </w:p>
    <w:p w:rsidR="00B72A41" w:rsidRPr="00350E52" w:rsidRDefault="00B72A41" w:rsidP="00350E52">
      <w:pPr>
        <w:autoSpaceDE w:val="0"/>
        <w:autoSpaceDN w:val="0"/>
        <w:adjustRightInd w:val="0"/>
        <w:ind w:left="180"/>
        <w:jc w:val="both"/>
        <w:rPr>
          <w:b/>
          <w:bCs/>
          <w:color w:val="000000"/>
        </w:rPr>
      </w:pPr>
      <w:r w:rsidRPr="00350E52">
        <w:rPr>
          <w:b/>
          <w:bCs/>
          <w:color w:val="000000"/>
        </w:rPr>
        <w:t xml:space="preserve">„Oferta przetargowa – </w:t>
      </w:r>
      <w:r w:rsidRPr="00350E52">
        <w:rPr>
          <w:color w:val="000000"/>
        </w:rPr>
        <w:t>na</w:t>
      </w:r>
      <w:r>
        <w:rPr>
          <w:color w:val="000000"/>
        </w:rPr>
        <w:t xml:space="preserve"> </w:t>
      </w:r>
      <w:r w:rsidR="00A33AF4">
        <w:t xml:space="preserve">Świadczenie usługi dostawy zestawów prowiantowych </w:t>
      </w:r>
      <w:r w:rsidRPr="00350E52">
        <w:t>ze zdrową żywnością dla uczestników zajęć</w:t>
      </w:r>
      <w:r w:rsidR="00BB2A52">
        <w:t xml:space="preserve"> i wydarzeń</w:t>
      </w:r>
      <w:r w:rsidRPr="00350E52">
        <w:t xml:space="preserve"> sportowych w ramach Projektu pn. Profilaktyka chorób układu krążenia szansą na poprawę sytuacji zdrowotnej mi</w:t>
      </w:r>
      <w:r>
        <w:t xml:space="preserve">eszkańców powiatu przasnyskiego </w:t>
      </w:r>
      <w:r w:rsidRPr="00350E52">
        <w:rPr>
          <w:b/>
          <w:bCs/>
          <w:color w:val="000000"/>
        </w:rPr>
        <w:t xml:space="preserve">Nie otwierać przed </w:t>
      </w:r>
      <w:r w:rsidR="008F16CE">
        <w:rPr>
          <w:b/>
          <w:bCs/>
          <w:color w:val="000000"/>
        </w:rPr>
        <w:t>20</w:t>
      </w:r>
      <w:r w:rsidR="00AF114A">
        <w:rPr>
          <w:b/>
          <w:bCs/>
          <w:color w:val="000000"/>
        </w:rPr>
        <w:t xml:space="preserve"> maj 2016</w:t>
      </w:r>
      <w:r w:rsidRPr="00350E52">
        <w:rPr>
          <w:b/>
          <w:bCs/>
          <w:color w:val="000000"/>
        </w:rPr>
        <w:t xml:space="preserve"> r. </w:t>
      </w:r>
      <w:r w:rsidR="00AF114A">
        <w:rPr>
          <w:b/>
          <w:bCs/>
          <w:color w:val="000000"/>
        </w:rPr>
        <w:t>Godz. 10.15</w:t>
      </w:r>
      <w:r w:rsidR="00A061E7">
        <w:rPr>
          <w:b/>
          <w:bCs/>
          <w:color w:val="000000"/>
        </w:rPr>
        <w:t>”</w:t>
      </w:r>
      <w:r w:rsidRPr="00350E52">
        <w:rPr>
          <w:color w:val="000000"/>
        </w:rPr>
        <w:t>.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color w:val="000000"/>
        </w:rPr>
        <w:t>4. Każdy Wykonawca może złożyć w niniejszym postępowaniu wyłącznie jedną ofertę.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color w:val="000000"/>
        </w:rPr>
        <w:t>5. Wykonawca ponosi koszt przygotowania i dostarczenia oferty.</w:t>
      </w:r>
    </w:p>
    <w:p w:rsidR="00B72A41" w:rsidRPr="00350E52" w:rsidRDefault="00B72A41" w:rsidP="00350E52">
      <w:pPr>
        <w:autoSpaceDE w:val="0"/>
        <w:autoSpaceDN w:val="0"/>
        <w:adjustRightInd w:val="0"/>
        <w:ind w:left="180" w:hanging="180"/>
        <w:jc w:val="both"/>
        <w:rPr>
          <w:color w:val="000000"/>
        </w:rPr>
      </w:pPr>
      <w:r w:rsidRPr="00350E52">
        <w:rPr>
          <w:color w:val="000000"/>
        </w:rPr>
        <w:t xml:space="preserve">6. Wszelkie poprawki dokonane w ofercie winny być czytelne oraz podpisane, w taki sam sposób </w:t>
      </w:r>
      <w:r w:rsidRPr="00350E52">
        <w:rPr>
          <w:color w:val="000000"/>
        </w:rPr>
        <w:lastRenderedPageBreak/>
        <w:t>jak oferta, przez Wykonawcę.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color w:val="000000"/>
        </w:rPr>
        <w:t>7. Oferty niezamknięte w sposób trwały nie będą rozpatrywane.</w:t>
      </w:r>
    </w:p>
    <w:p w:rsidR="00B72A41" w:rsidRPr="00350E52" w:rsidRDefault="00B72A41" w:rsidP="00350E52">
      <w:pPr>
        <w:autoSpaceDE w:val="0"/>
        <w:autoSpaceDN w:val="0"/>
        <w:adjustRightInd w:val="0"/>
        <w:ind w:left="180" w:hanging="180"/>
        <w:jc w:val="both"/>
        <w:rPr>
          <w:color w:val="000000"/>
        </w:rPr>
      </w:pPr>
      <w:r w:rsidRPr="00350E52">
        <w:rPr>
          <w:color w:val="000000"/>
        </w:rPr>
        <w:t xml:space="preserve">8. Zamawiający niezwłocznie zawiadomi Wykonawcę o złożeniu oferty po terminie oraz zwróci  </w:t>
      </w:r>
      <w:r w:rsidRPr="00350E52">
        <w:rPr>
          <w:color w:val="000000"/>
        </w:rPr>
        <w:br/>
        <w:t xml:space="preserve"> ofertę po upływie terminu do wniesienia odwołania.</w:t>
      </w:r>
    </w:p>
    <w:p w:rsidR="00B72A41" w:rsidRPr="00350E52" w:rsidRDefault="00B72A41" w:rsidP="00350E52">
      <w:pPr>
        <w:autoSpaceDE w:val="0"/>
        <w:autoSpaceDN w:val="0"/>
        <w:adjustRightInd w:val="0"/>
        <w:ind w:left="180" w:hanging="180"/>
        <w:jc w:val="both"/>
        <w:rPr>
          <w:color w:val="000000"/>
        </w:rPr>
      </w:pPr>
      <w:r w:rsidRPr="00350E52">
        <w:rPr>
          <w:color w:val="000000"/>
        </w:rPr>
        <w:t xml:space="preserve">9. Oferta musi zawierać całkowitą cenę netto i brutto za realizację przedmiotu  </w:t>
      </w:r>
      <w:r w:rsidRPr="00350E52">
        <w:rPr>
          <w:color w:val="000000"/>
        </w:rPr>
        <w:br/>
        <w:t xml:space="preserve"> zamówienia.</w:t>
      </w:r>
    </w:p>
    <w:p w:rsidR="00B72A41" w:rsidRPr="00350E52" w:rsidRDefault="00B72A41" w:rsidP="00350E52">
      <w:pPr>
        <w:autoSpaceDE w:val="0"/>
        <w:autoSpaceDN w:val="0"/>
        <w:adjustRightInd w:val="0"/>
        <w:ind w:left="180" w:hanging="180"/>
        <w:jc w:val="both"/>
        <w:rPr>
          <w:color w:val="000000"/>
        </w:rPr>
      </w:pPr>
      <w:r w:rsidRPr="00350E52">
        <w:rPr>
          <w:color w:val="000000"/>
        </w:rPr>
        <w:t>10. Wykonawca może wprowadzić zmiany, poprawki, modyfikacje i uzupełnienia do złożonych ofert pod warunkiem, że Zamawiający otrzyma pisemne powiadomienie o wprowadzeniu zmian, poprawek itp. przed upływem terminu do składania ofert.</w:t>
      </w:r>
    </w:p>
    <w:p w:rsidR="00B72A41" w:rsidRPr="00350E52" w:rsidRDefault="00B72A41" w:rsidP="00350E52">
      <w:pPr>
        <w:autoSpaceDE w:val="0"/>
        <w:autoSpaceDN w:val="0"/>
        <w:adjustRightInd w:val="0"/>
        <w:ind w:left="360" w:hanging="360"/>
        <w:jc w:val="both"/>
        <w:rPr>
          <w:color w:val="000000"/>
        </w:rPr>
      </w:pPr>
      <w:r w:rsidRPr="00350E52">
        <w:rPr>
          <w:color w:val="000000"/>
        </w:rPr>
        <w:t xml:space="preserve">11. Powiadomienie o wprowadzeniu zmian musi być złożone według takich samych  </w:t>
      </w:r>
      <w:r w:rsidRPr="00350E52">
        <w:rPr>
          <w:color w:val="000000"/>
        </w:rPr>
        <w:br/>
        <w:t xml:space="preserve"> wymagań jak składana oferta, tj. w dwóch kopertach (wewnętrznej i zewnętrznej)  </w:t>
      </w:r>
      <w:r w:rsidRPr="00350E52">
        <w:rPr>
          <w:color w:val="000000"/>
        </w:rPr>
        <w:br/>
        <w:t xml:space="preserve"> odpowiednio oznakowanych z dopiskiem: „ZMIANA”.</w:t>
      </w:r>
    </w:p>
    <w:p w:rsidR="00B72A41" w:rsidRPr="00350E52" w:rsidRDefault="00B72A41" w:rsidP="00350E52">
      <w:pPr>
        <w:autoSpaceDE w:val="0"/>
        <w:autoSpaceDN w:val="0"/>
        <w:adjustRightInd w:val="0"/>
        <w:ind w:left="360" w:hanging="360"/>
        <w:jc w:val="both"/>
        <w:rPr>
          <w:color w:val="000000"/>
        </w:rPr>
      </w:pPr>
      <w:r w:rsidRPr="00350E52">
        <w:rPr>
          <w:color w:val="000000"/>
        </w:rPr>
        <w:t>12. Wykonawca ma prawo przed upływem terminu składania ofert wycofać się z postępowania poprzez złożenie pisemnego powiadomienia (według takich samych zasad jak wprowadzenie zmian i poprawek) z napisem na zewnętrznej kopercie: „WYCOFANE”.</w:t>
      </w:r>
    </w:p>
    <w:p w:rsidR="00B72A41" w:rsidRPr="00350E52" w:rsidRDefault="00B72A41" w:rsidP="00350E52">
      <w:pPr>
        <w:autoSpaceDE w:val="0"/>
        <w:autoSpaceDN w:val="0"/>
        <w:adjustRightInd w:val="0"/>
        <w:ind w:left="360" w:hanging="360"/>
        <w:jc w:val="both"/>
        <w:rPr>
          <w:color w:val="000000"/>
        </w:rPr>
      </w:pPr>
      <w:r w:rsidRPr="00350E52">
        <w:rPr>
          <w:color w:val="000000"/>
        </w:rPr>
        <w:t>13. Oferta złożona po terminie zostanie zwrócona Wykonawcy bez otwierania koperty wewnętrznej po upływie terminu przewidzianego na wniesienie protestu.</w:t>
      </w:r>
    </w:p>
    <w:p w:rsidR="00B72A41" w:rsidRPr="00350E52" w:rsidRDefault="00B72A41" w:rsidP="00350E52">
      <w:pPr>
        <w:autoSpaceDE w:val="0"/>
        <w:autoSpaceDN w:val="0"/>
        <w:adjustRightInd w:val="0"/>
        <w:ind w:left="360" w:hanging="360"/>
        <w:jc w:val="both"/>
        <w:rPr>
          <w:color w:val="000000"/>
        </w:rPr>
      </w:pPr>
      <w:r w:rsidRPr="00350E52">
        <w:rPr>
          <w:color w:val="000000"/>
        </w:rPr>
        <w:t>14. Koperty oznaczone napisem „WYCOFANE” będą otwierane w pierwszej kolejności i po stwierdzeniu poprawności postępowania Wykonawcy oraz zgodności ze złożonymi ofertami, koperty wewnętrzne ofert wycofanych nie będą otwierane.</w:t>
      </w:r>
    </w:p>
    <w:p w:rsidR="00B72A41" w:rsidRPr="00350E52" w:rsidRDefault="00B72A41" w:rsidP="00350E52">
      <w:pPr>
        <w:autoSpaceDE w:val="0"/>
        <w:autoSpaceDN w:val="0"/>
        <w:adjustRightInd w:val="0"/>
        <w:ind w:left="360" w:hanging="360"/>
        <w:jc w:val="both"/>
        <w:rPr>
          <w:color w:val="000000"/>
        </w:rPr>
      </w:pPr>
      <w:r w:rsidRPr="00350E52">
        <w:rPr>
          <w:color w:val="000000"/>
        </w:rPr>
        <w:t>15. Koperty oznaczone dopiskiem „ZMIANA” zostaną otwarte przy otwieraniu oferty Wykonawcy, który wprowadził zmiany i po stwierdzeniu poprawności procedury dokonywania zmian zostaną dołączone do oferty.</w:t>
      </w:r>
    </w:p>
    <w:p w:rsidR="00B72A41" w:rsidRPr="00350E52" w:rsidRDefault="00B72A41" w:rsidP="00350E52">
      <w:pPr>
        <w:autoSpaceDE w:val="0"/>
        <w:autoSpaceDN w:val="0"/>
        <w:adjustRightInd w:val="0"/>
        <w:ind w:left="360" w:hanging="360"/>
        <w:jc w:val="both"/>
        <w:rPr>
          <w:color w:val="000000"/>
        </w:rPr>
      </w:pPr>
      <w:r w:rsidRPr="00350E52">
        <w:rPr>
          <w:color w:val="000000"/>
        </w:rPr>
        <w:t xml:space="preserve">16. Zaleca się złożenie oferty na „Formularzu ofertowym”, którego wzór stanowi załącznik nr 1 do SIWZ. Zamawiający dopuszcza, aby Wykonawca sporządził ofertę na własnych formularzach pod warunkiem, że ich treść odpowiadać będzie warunkom określonym przez Zamawiającego w niniejszej SIWZ oraz warunkom określonym w ustawie </w:t>
      </w:r>
      <w:proofErr w:type="spellStart"/>
      <w:r w:rsidRPr="00350E52">
        <w:rPr>
          <w:color w:val="000000"/>
        </w:rPr>
        <w:t>Pzp</w:t>
      </w:r>
      <w:proofErr w:type="spellEnd"/>
      <w:r w:rsidRPr="00350E52">
        <w:rPr>
          <w:color w:val="000000"/>
        </w:rPr>
        <w:t>.</w:t>
      </w:r>
    </w:p>
    <w:p w:rsidR="00B72A41" w:rsidRPr="00350E52" w:rsidRDefault="00B72A41" w:rsidP="00350E52">
      <w:pPr>
        <w:autoSpaceDE w:val="0"/>
        <w:autoSpaceDN w:val="0"/>
        <w:adjustRightInd w:val="0"/>
        <w:ind w:left="360" w:hanging="360"/>
        <w:jc w:val="both"/>
        <w:rPr>
          <w:b/>
          <w:bCs/>
          <w:color w:val="000000"/>
        </w:rPr>
      </w:pPr>
      <w:r w:rsidRPr="00350E52">
        <w:rPr>
          <w:color w:val="000000"/>
        </w:rPr>
        <w:t xml:space="preserve">17. Zamawiający zobowiązuje Wykonawców, aby w przypadku pojawienia się w ofercie informacji stanowiących tajemnicę przedsiębiorstwa w rozumieniu przepisów art. 11 ust. 4 Ustawy z dnia16.04.1993 r. o zwalczaniu nieuczciwej konkurencji (Dz. U. z 2003 r., Nr 153, poz. 1503, z </w:t>
      </w:r>
      <w:proofErr w:type="spellStart"/>
      <w:r w:rsidRPr="00350E52">
        <w:rPr>
          <w:color w:val="000000"/>
        </w:rPr>
        <w:t>późn</w:t>
      </w:r>
      <w:proofErr w:type="spellEnd"/>
      <w:r w:rsidRPr="00350E52">
        <w:rPr>
          <w:color w:val="000000"/>
        </w:rPr>
        <w:t>. zm.),które Wykonawca będzie chciał zastrzec przed dostępem – zostały one załączone do oferty w osobnym</w:t>
      </w:r>
      <w:r>
        <w:rPr>
          <w:color w:val="000000"/>
        </w:rPr>
        <w:t xml:space="preserve"> </w:t>
      </w:r>
      <w:r w:rsidRPr="00350E52">
        <w:rPr>
          <w:color w:val="000000"/>
        </w:rPr>
        <w:t>opakowaniu (kopercie) z dopiskiem:</w:t>
      </w:r>
    </w:p>
    <w:p w:rsidR="00B72A41" w:rsidRPr="00350E52" w:rsidRDefault="00B72A41" w:rsidP="00350E52">
      <w:pPr>
        <w:autoSpaceDE w:val="0"/>
        <w:autoSpaceDN w:val="0"/>
        <w:adjustRightInd w:val="0"/>
        <w:ind w:left="360"/>
        <w:jc w:val="both"/>
        <w:rPr>
          <w:color w:val="000000"/>
        </w:rPr>
      </w:pPr>
      <w:r w:rsidRPr="00350E52">
        <w:rPr>
          <w:color w:val="000000"/>
        </w:rPr>
        <w:t>„Informacje stanowiące tajemnicę przedsiębiorstwa - nie udostępniać ”.</w:t>
      </w:r>
    </w:p>
    <w:p w:rsidR="00B72A41" w:rsidRPr="00350E52" w:rsidRDefault="00B72A41" w:rsidP="00350E52">
      <w:pPr>
        <w:autoSpaceDE w:val="0"/>
        <w:autoSpaceDN w:val="0"/>
        <w:adjustRightInd w:val="0"/>
        <w:ind w:left="360"/>
        <w:jc w:val="both"/>
        <w:rPr>
          <w:color w:val="000000"/>
        </w:rPr>
      </w:pPr>
      <w:r w:rsidRPr="00350E52">
        <w:rPr>
          <w:color w:val="000000"/>
        </w:rPr>
        <w:t>Przez tajemnicę przedsiębiorstwa w rozumieniu art. 11 ust. 4 w/w ustawy - rozumie się nieujawnione do wiadomości publicznej informacje techniczne, technologiczne, organizacyjne przedsiębiorstwa lub inne informacje posiadające wartość gospodarczą, co do których przedsiębiorca podjął niezbędne działania w celu zachowania ich poufności.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color w:val="000000"/>
        </w:rPr>
        <w:t>18. Zawartość oferty:</w:t>
      </w:r>
    </w:p>
    <w:p w:rsidR="00B72A41" w:rsidRPr="00350E52" w:rsidRDefault="00B72A41" w:rsidP="008D3A8B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709" w:hanging="283"/>
        <w:jc w:val="both"/>
        <w:rPr>
          <w:color w:val="000000"/>
        </w:rPr>
      </w:pPr>
      <w:r w:rsidRPr="00350E52">
        <w:rPr>
          <w:color w:val="000000"/>
        </w:rPr>
        <w:t>Formularz ofertowy sporządzony na podstawie wzoru stanowiącego załącznik nr 1do SIWZ,</w:t>
      </w:r>
    </w:p>
    <w:p w:rsidR="00B72A41" w:rsidRPr="00350E52" w:rsidRDefault="00B72A41" w:rsidP="008D3A8B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709" w:hanging="283"/>
        <w:jc w:val="both"/>
        <w:rPr>
          <w:color w:val="000000"/>
        </w:rPr>
      </w:pPr>
      <w:r w:rsidRPr="00350E52">
        <w:rPr>
          <w:color w:val="000000"/>
        </w:rPr>
        <w:t>Oświadczenie o spełnieniu warunków udziału w postępowaniu na podstawie wzoru stanowiącego załącznik nr 2 do SIWZ,</w:t>
      </w:r>
    </w:p>
    <w:p w:rsidR="00B72A41" w:rsidRPr="00350E52" w:rsidRDefault="00B72A41" w:rsidP="008D3A8B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709" w:hanging="283"/>
        <w:jc w:val="both"/>
        <w:rPr>
          <w:color w:val="000000"/>
        </w:rPr>
      </w:pPr>
      <w:r w:rsidRPr="00350E52">
        <w:rPr>
          <w:color w:val="000000"/>
        </w:rPr>
        <w:t>Oświadczenie o niepodleganiu wykluczeniu z postępowania na mocy art. 24 ust 1 ustawy stanowiącego załącznik nr 3 do SIWZ,</w:t>
      </w:r>
    </w:p>
    <w:p w:rsidR="00B72A41" w:rsidRPr="00350E52" w:rsidRDefault="00B72A41" w:rsidP="008D3A8B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709" w:hanging="283"/>
        <w:jc w:val="both"/>
        <w:rPr>
          <w:color w:val="000000"/>
        </w:rPr>
      </w:pPr>
      <w:r w:rsidRPr="00350E52">
        <w:rPr>
          <w:color w:val="000000"/>
        </w:rPr>
        <w:t>Oświadczenie o przynależności do grup kapitałowych stanowiących załącznik nr 4 do SIWZ</w:t>
      </w:r>
    </w:p>
    <w:p w:rsidR="00B72A41" w:rsidRDefault="00B72A41" w:rsidP="008D3A8B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709" w:hanging="283"/>
        <w:jc w:val="both"/>
        <w:rPr>
          <w:color w:val="000000"/>
        </w:rPr>
      </w:pPr>
      <w:r w:rsidRPr="00350E52">
        <w:rPr>
          <w:color w:val="000000"/>
        </w:rPr>
        <w:t>Zaakceptowany i podpisany projekt umowy stanowiący załącznik nr 5 do SIWZ.</w:t>
      </w:r>
    </w:p>
    <w:p w:rsidR="00B72A41" w:rsidRPr="00350E52" w:rsidRDefault="00B72A41" w:rsidP="008D3A8B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709" w:hanging="283"/>
        <w:jc w:val="both"/>
        <w:rPr>
          <w:color w:val="000000"/>
        </w:rPr>
      </w:pPr>
      <w:r>
        <w:rPr>
          <w:color w:val="000000"/>
        </w:rPr>
        <w:t>Wykaz doświadczenia stanowiący załącznik nr 6 do SIWZ.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350E52">
        <w:rPr>
          <w:b/>
          <w:bCs/>
          <w:color w:val="000000"/>
        </w:rPr>
        <w:lastRenderedPageBreak/>
        <w:t>Rozdział XIII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350E52">
        <w:rPr>
          <w:b/>
          <w:bCs/>
          <w:color w:val="000000"/>
        </w:rPr>
        <w:t>MIEJSCE ORAZ TERMIN SKŁADANIA I OTWARCIA OFERT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color w:val="000000"/>
        </w:rPr>
        <w:t>1. Oferty należy złożyć osobiście lub przesłać na adres Zamawiającego:</w:t>
      </w:r>
    </w:p>
    <w:p w:rsidR="00B72A41" w:rsidRPr="00350E52" w:rsidRDefault="00B72A41" w:rsidP="00350E52">
      <w:pPr>
        <w:pStyle w:val="Bezodstpw1"/>
        <w:ind w:left="180"/>
        <w:jc w:val="both"/>
        <w:rPr>
          <w:rFonts w:ascii="Times New Roman" w:hAnsi="Times New Roman" w:cs="Times New Roman"/>
          <w:color w:val="000000"/>
          <w:shd w:val="clear" w:color="FFFFFF" w:fill="FFFF00"/>
        </w:rPr>
      </w:pPr>
      <w:r w:rsidRPr="00350E52">
        <w:rPr>
          <w:rFonts w:ascii="Times New Roman" w:hAnsi="Times New Roman" w:cs="Times New Roman"/>
          <w:color w:val="000000"/>
        </w:rPr>
        <w:t>Starostwo Powiatowe w Przasnyszu, ul. Św. Stanisława Kostki 5, 06-300 Przasnysz, pokój nr 84</w:t>
      </w:r>
      <w:r w:rsidR="00A061E7">
        <w:rPr>
          <w:rFonts w:ascii="Times New Roman" w:hAnsi="Times New Roman" w:cs="Times New Roman"/>
          <w:color w:val="000000"/>
        </w:rPr>
        <w:t xml:space="preserve"> - Sekretariat</w:t>
      </w:r>
      <w:r w:rsidRPr="00350E52">
        <w:rPr>
          <w:rFonts w:ascii="Times New Roman" w:hAnsi="Times New Roman" w:cs="Times New Roman"/>
          <w:color w:val="000000"/>
        </w:rPr>
        <w:t xml:space="preserve">. </w:t>
      </w:r>
    </w:p>
    <w:p w:rsidR="00B72A41" w:rsidRPr="00350E52" w:rsidRDefault="00B72A41" w:rsidP="00350E52">
      <w:pPr>
        <w:jc w:val="both"/>
        <w:rPr>
          <w:color w:val="000000"/>
        </w:rPr>
      </w:pPr>
      <w:r w:rsidRPr="00350E52">
        <w:rPr>
          <w:b/>
          <w:bCs/>
          <w:color w:val="000000"/>
        </w:rPr>
        <w:t>Termin s</w:t>
      </w:r>
      <w:r w:rsidR="00AF114A">
        <w:rPr>
          <w:b/>
          <w:bCs/>
          <w:color w:val="000000"/>
        </w:rPr>
        <w:t xml:space="preserve">kładania ofert upływa w dniu  </w:t>
      </w:r>
      <w:r w:rsidR="008F16CE">
        <w:rPr>
          <w:b/>
          <w:bCs/>
          <w:color w:val="000000"/>
        </w:rPr>
        <w:t>20</w:t>
      </w:r>
      <w:r>
        <w:rPr>
          <w:b/>
          <w:bCs/>
          <w:color w:val="000000"/>
        </w:rPr>
        <w:t>/</w:t>
      </w:r>
      <w:r w:rsidR="00AF114A">
        <w:rPr>
          <w:b/>
          <w:bCs/>
          <w:color w:val="000000"/>
        </w:rPr>
        <w:t>maj</w:t>
      </w:r>
      <w:r w:rsidRPr="00350E52">
        <w:rPr>
          <w:b/>
          <w:bCs/>
          <w:color w:val="000000"/>
        </w:rPr>
        <w:t>/201</w:t>
      </w:r>
      <w:r w:rsidR="00AF114A">
        <w:rPr>
          <w:b/>
          <w:bCs/>
          <w:color w:val="000000"/>
        </w:rPr>
        <w:t>6</w:t>
      </w:r>
      <w:r w:rsidRPr="00350E52">
        <w:rPr>
          <w:b/>
          <w:bCs/>
          <w:color w:val="000000"/>
        </w:rPr>
        <w:t>r. o godz. 10.00.</w:t>
      </w:r>
    </w:p>
    <w:p w:rsidR="00B72A41" w:rsidRPr="00350E52" w:rsidRDefault="00B72A41" w:rsidP="00350E52">
      <w:pPr>
        <w:autoSpaceDE w:val="0"/>
        <w:autoSpaceDN w:val="0"/>
        <w:adjustRightInd w:val="0"/>
        <w:ind w:left="180"/>
        <w:jc w:val="both"/>
        <w:rPr>
          <w:color w:val="000000"/>
        </w:rPr>
      </w:pPr>
      <w:r w:rsidRPr="00350E52">
        <w:rPr>
          <w:color w:val="000000"/>
        </w:rPr>
        <w:t xml:space="preserve">Za termin złożenia oferty przyjmuje się dzień i godzinę jej zarejestrowania w Starostwie Powiatowym w Przasnyszu. Dla ofert wysłanych pocztą liczy się data i godzina dostarczenia oferty do siedziby Zamawiającego(Starostwo Powiatowe w Przasnyszu, ul. Św. Stanisława Kostki 5, 06-300 Przasnysz). Zamawiający nie ponosi odpowiedzialności za wcześniejsze otwarcie oferty w sytuacji, gdy Wykonawca nie oznaczy koperty w sposób wskazany w SIWZ w Rozdziale XII. </w:t>
      </w:r>
    </w:p>
    <w:p w:rsidR="00B72A41" w:rsidRPr="00350E52" w:rsidRDefault="00B72A41" w:rsidP="00350E52">
      <w:pPr>
        <w:autoSpaceDE w:val="0"/>
        <w:autoSpaceDN w:val="0"/>
        <w:adjustRightInd w:val="0"/>
        <w:ind w:left="180"/>
        <w:jc w:val="both"/>
        <w:rPr>
          <w:color w:val="000000"/>
        </w:rPr>
      </w:pPr>
      <w:r w:rsidRPr="00350E52">
        <w:rPr>
          <w:color w:val="000000"/>
        </w:rPr>
        <w:t xml:space="preserve">Zamawiający w przypadku złożenia oferty po terminie, niezwłocznie zawiadamia o tym Wykonawcę oraz zwraca ofertę po upływie terminu do wniesienia odwołania. </w:t>
      </w:r>
    </w:p>
    <w:p w:rsidR="00B72A41" w:rsidRPr="00350E52" w:rsidRDefault="00B72A41" w:rsidP="00350E52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color w:val="000000"/>
        </w:rPr>
        <w:t>Miejsce otwarcia ofert: Starostwo Powiatowe w Przasnyszu, ul. Św. Stanisława Kost</w:t>
      </w:r>
      <w:r w:rsidR="00BB2A52">
        <w:rPr>
          <w:color w:val="000000"/>
        </w:rPr>
        <w:t>ki 5, 06-300 Przasnysz. Pokój 80</w:t>
      </w:r>
      <w:r w:rsidRPr="00350E52">
        <w:rPr>
          <w:color w:val="000000"/>
        </w:rPr>
        <w:t>.</w:t>
      </w:r>
    </w:p>
    <w:p w:rsidR="00B72A41" w:rsidRPr="00350E52" w:rsidRDefault="00B72A41" w:rsidP="00350E52">
      <w:pPr>
        <w:autoSpaceDE w:val="0"/>
        <w:autoSpaceDN w:val="0"/>
        <w:adjustRightInd w:val="0"/>
        <w:ind w:left="180"/>
        <w:jc w:val="both"/>
        <w:rPr>
          <w:color w:val="000000"/>
        </w:rPr>
      </w:pPr>
      <w:r>
        <w:rPr>
          <w:b/>
          <w:bCs/>
          <w:color w:val="000000"/>
        </w:rPr>
        <w:t xml:space="preserve">Otwarcie ofert </w:t>
      </w:r>
      <w:r w:rsidR="008F16CE">
        <w:rPr>
          <w:b/>
          <w:bCs/>
          <w:color w:val="000000"/>
        </w:rPr>
        <w:t>nastąpi w dniu 20</w:t>
      </w:r>
      <w:r w:rsidR="00AF114A">
        <w:rPr>
          <w:b/>
          <w:bCs/>
          <w:color w:val="000000"/>
        </w:rPr>
        <w:t>/maj/2016</w:t>
      </w:r>
      <w:r w:rsidRPr="00350E52">
        <w:rPr>
          <w:b/>
          <w:bCs/>
          <w:color w:val="000000"/>
        </w:rPr>
        <w:t>r. o godz. 10.15.</w:t>
      </w:r>
    </w:p>
    <w:p w:rsidR="00B72A41" w:rsidRPr="00350E52" w:rsidRDefault="00B72A41" w:rsidP="00350E52">
      <w:pPr>
        <w:autoSpaceDE w:val="0"/>
        <w:autoSpaceDN w:val="0"/>
        <w:adjustRightInd w:val="0"/>
        <w:ind w:left="180"/>
        <w:jc w:val="both"/>
        <w:rPr>
          <w:color w:val="000000"/>
        </w:rPr>
      </w:pPr>
      <w:r w:rsidRPr="00350E52">
        <w:rPr>
          <w:color w:val="000000"/>
        </w:rPr>
        <w:t>Otwarcie ofert jest jawne.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350E52">
        <w:rPr>
          <w:b/>
          <w:bCs/>
          <w:color w:val="000000"/>
        </w:rPr>
        <w:t>ROZDZIAŁ XIV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350E52">
        <w:rPr>
          <w:b/>
          <w:bCs/>
          <w:color w:val="000000"/>
        </w:rPr>
        <w:t>OPIS SPOSOBU OBLICZENIA CENY</w:t>
      </w:r>
    </w:p>
    <w:p w:rsidR="00B72A41" w:rsidRPr="00350E52" w:rsidRDefault="00B72A41" w:rsidP="00350E52">
      <w:pPr>
        <w:jc w:val="both"/>
        <w:rPr>
          <w:color w:val="000000"/>
        </w:rPr>
      </w:pPr>
      <w:r w:rsidRPr="00350E52">
        <w:rPr>
          <w:color w:val="000000"/>
        </w:rPr>
        <w:t>1. Cena ofertowa musi być wyrażona w złotych polskich (PLN) cyfrowo i słownie z dokładnością do dwóch miejsc po przecinku, tj. cena netto, podatek VAT, cena brutto, za całość zamówienia.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color w:val="000000"/>
        </w:rPr>
        <w:t>Cenę oferty należy podać w „Formularzu ofertowym” – Załącznik nr 1 do SIWZ.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color w:val="000000"/>
        </w:rPr>
        <w:t>2. Cena oferty winna obejmować całkowity koszt wykonania zamówienia w tym również koszty towarzyszące jego wykonaniu.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color w:val="000000"/>
        </w:rPr>
        <w:t>3. Zamawiający wymaga, aby cena ofertowa była kompletna tj. aby ceny podane przez Wykonawcę pokrywały wszystkie czynności i koszty składające się na wykonanie czynności w zakresie koniecznym dla właściwego wykonania przedmiotu zamówienia.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color w:val="000000"/>
        </w:rPr>
        <w:t>4. Rozliczenia między Zamawiającym, a Wykonawcą będą prowadzone wyłącznie w walucie złotych polskich (PLN). Zamawiający nie dopuszcza rozliczeń w walutach obcych.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color w:val="000000"/>
        </w:rPr>
        <w:t>5. W przypadku pominięcia przez Wykonawcę przy wycenie jakiejkolwiek części zamówienia, Wykonawcy nie przysługują od Zamawiającego żadne roszczenia z powyższego tytułu, a w szczególności roszczenie o dodatkowe wynagrodzenie.</w:t>
      </w:r>
    </w:p>
    <w:p w:rsidR="00B72A41" w:rsidRPr="00350E52" w:rsidRDefault="00B72A41" w:rsidP="00350E52">
      <w:pPr>
        <w:jc w:val="both"/>
        <w:rPr>
          <w:color w:val="000000"/>
        </w:rPr>
      </w:pPr>
      <w:r w:rsidRPr="00350E52">
        <w:rPr>
          <w:color w:val="000000"/>
        </w:rPr>
        <w:t>6.Zamawiający, zgodnie z art. 87 ust. 2 poprawia w ofercie:</w:t>
      </w:r>
    </w:p>
    <w:p w:rsidR="00B72A41" w:rsidRPr="00350E52" w:rsidRDefault="00B72A41" w:rsidP="008D3A8B">
      <w:pPr>
        <w:widowControl/>
        <w:numPr>
          <w:ilvl w:val="0"/>
          <w:numId w:val="6"/>
        </w:numPr>
        <w:suppressLineNumbers w:val="0"/>
        <w:suppressAutoHyphens w:val="0"/>
        <w:jc w:val="both"/>
        <w:rPr>
          <w:color w:val="000000"/>
        </w:rPr>
      </w:pPr>
      <w:r w:rsidRPr="00350E52">
        <w:rPr>
          <w:color w:val="000000"/>
        </w:rPr>
        <w:t>oczywiste omyłki pisarskie,</w:t>
      </w:r>
    </w:p>
    <w:p w:rsidR="00B72A41" w:rsidRPr="00350E52" w:rsidRDefault="00B72A41" w:rsidP="007C67CE">
      <w:pPr>
        <w:widowControl/>
        <w:numPr>
          <w:ilvl w:val="0"/>
          <w:numId w:val="6"/>
        </w:numPr>
        <w:suppressLineNumbers w:val="0"/>
        <w:suppressAutoHyphens w:val="0"/>
        <w:jc w:val="both"/>
        <w:rPr>
          <w:color w:val="000000"/>
        </w:rPr>
      </w:pPr>
      <w:r w:rsidRPr="00350E52">
        <w:rPr>
          <w:color w:val="000000"/>
        </w:rPr>
        <w:t xml:space="preserve">oczywiste omyłki rachunkowe z uwzględnieniem konsekwencji rachunkowych dokonanych poprawek, </w:t>
      </w:r>
    </w:p>
    <w:p w:rsidR="00A86C1A" w:rsidRDefault="00B72A41" w:rsidP="00A86C1A">
      <w:pPr>
        <w:widowControl/>
        <w:numPr>
          <w:ilvl w:val="0"/>
          <w:numId w:val="6"/>
        </w:numPr>
        <w:suppressLineNumbers w:val="0"/>
        <w:suppressAutoHyphens w:val="0"/>
        <w:jc w:val="both"/>
        <w:rPr>
          <w:color w:val="000000"/>
        </w:rPr>
      </w:pPr>
      <w:r w:rsidRPr="00350E52">
        <w:rPr>
          <w:color w:val="000000"/>
        </w:rPr>
        <w:t>inne omyłki polegające na niezgodności oferty ze specyfikacją istotnych warunków zamówienia, nie powodujące istotnych zmian w treści oferty.</w:t>
      </w:r>
    </w:p>
    <w:p w:rsidR="00A86C1A" w:rsidRPr="00A86C1A" w:rsidRDefault="00A86C1A" w:rsidP="00A86C1A">
      <w:pPr>
        <w:widowControl/>
        <w:numPr>
          <w:ilvl w:val="0"/>
          <w:numId w:val="6"/>
        </w:numPr>
        <w:suppressLineNumbers w:val="0"/>
        <w:suppressAutoHyphens w:val="0"/>
        <w:jc w:val="both"/>
        <w:rPr>
          <w:color w:val="000000"/>
        </w:rPr>
      </w:pPr>
      <w:r>
        <w:rPr>
          <w:color w:val="000000"/>
        </w:rPr>
        <w:t>Niezwłocznie zawiadomi o tym wykonawcę, która oferta została poprawiona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350E52">
        <w:rPr>
          <w:b/>
          <w:bCs/>
          <w:color w:val="000000"/>
        </w:rPr>
        <w:t>ROZDZIAŁ XV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350E52">
        <w:rPr>
          <w:b/>
          <w:bCs/>
          <w:color w:val="000000"/>
        </w:rPr>
        <w:t>INFORMACJE DOTYCZĄCE WALUT W JAKICH MOGĄ BYĆ PROWADZONE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350E52">
        <w:rPr>
          <w:b/>
          <w:bCs/>
          <w:color w:val="000000"/>
        </w:rPr>
        <w:t>ROZLICZENIA MIĘDZY ZAMAWIAJĄCYM A WYKONAWCĄ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color w:val="000000"/>
        </w:rPr>
        <w:t>Zamawiający nie dopuszcza rozliczeń w ramach innej waluty niż PLN.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350E52">
        <w:rPr>
          <w:b/>
          <w:bCs/>
          <w:color w:val="000000"/>
        </w:rPr>
        <w:t>ROZDZIAŁ XVI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350E52">
        <w:rPr>
          <w:b/>
          <w:bCs/>
          <w:color w:val="000000"/>
        </w:rPr>
        <w:lastRenderedPageBreak/>
        <w:t>OPIS KRYTERIÓW, KTÓRYMI ZAMAWIAJACY BĘDZIE SIĘ KIEROWAŁ PRZY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350E52">
        <w:rPr>
          <w:b/>
          <w:bCs/>
          <w:color w:val="000000"/>
        </w:rPr>
        <w:t>WYBORZE OFERTY WRAZ Z PODANIEM ZNACZENIA TYCH KRYTERIÓW ORAZ SPOSOBU OCENY OFERT</w:t>
      </w:r>
    </w:p>
    <w:p w:rsidR="00B72A41" w:rsidRPr="001D7C0D" w:rsidRDefault="00B72A41" w:rsidP="00F64A4F">
      <w:pPr>
        <w:autoSpaceDE w:val="0"/>
        <w:autoSpaceDN w:val="0"/>
        <w:adjustRightInd w:val="0"/>
        <w:jc w:val="both"/>
        <w:rPr>
          <w:color w:val="000000"/>
        </w:rPr>
      </w:pPr>
      <w:r w:rsidRPr="001D7C0D">
        <w:rPr>
          <w:color w:val="000000"/>
        </w:rPr>
        <w:t>1. Oceny ofert dokona Komisja Przetargowa.</w:t>
      </w:r>
    </w:p>
    <w:p w:rsidR="00B72A41" w:rsidRPr="001D7C0D" w:rsidRDefault="00B72A41" w:rsidP="00F64A4F">
      <w:pPr>
        <w:autoSpaceDE w:val="0"/>
        <w:autoSpaceDN w:val="0"/>
        <w:adjustRightInd w:val="0"/>
        <w:jc w:val="both"/>
        <w:rPr>
          <w:color w:val="000000"/>
        </w:rPr>
      </w:pPr>
      <w:r w:rsidRPr="001D7C0D">
        <w:rPr>
          <w:color w:val="000000"/>
        </w:rPr>
        <w:t>2. Komisja w pierwszej kolejności oceni, czy Wykonawcy, którzy złożyli oferty, nie podlegają wykluczeniu z postępowania, a następnie oceni, czy oferty nie podlegają odrzuceniu m.in. zostanie zbadana treść oferty i jej zgodność z wymaganiami Zamawiającego.</w:t>
      </w:r>
    </w:p>
    <w:p w:rsidR="00B72A41" w:rsidRPr="001D7C0D" w:rsidRDefault="00B72A41" w:rsidP="00F64A4F">
      <w:pPr>
        <w:autoSpaceDE w:val="0"/>
        <w:autoSpaceDN w:val="0"/>
        <w:adjustRightInd w:val="0"/>
        <w:jc w:val="both"/>
        <w:rPr>
          <w:color w:val="000000"/>
        </w:rPr>
      </w:pPr>
      <w:r w:rsidRPr="001D7C0D">
        <w:rPr>
          <w:color w:val="000000"/>
        </w:rPr>
        <w:t>3. Kryteria oceny ofert (matematyczne obliczenia) określone przez zamawiającego stanowią podstawową zasadę oceny ofert, ocenianych w odniesieniu do najkorzystniejszych warunków przedstawionych przez Wykonawców w zakresie każdego kryterium.</w:t>
      </w:r>
    </w:p>
    <w:p w:rsidR="00B72A41" w:rsidRPr="001D7C0D" w:rsidRDefault="00B72A41" w:rsidP="00F64A4F">
      <w:pPr>
        <w:jc w:val="both"/>
        <w:rPr>
          <w:color w:val="000000"/>
        </w:rPr>
      </w:pPr>
      <w:r w:rsidRPr="001D7C0D">
        <w:rPr>
          <w:color w:val="000000"/>
        </w:rPr>
        <w:t>Za parametry najkorzystniejsze w danym kryterium oferta otrzyma maksymalną ilość punktów ustalona w poniższym opisie. Pozostałe oferty będą oceniane proporcjonalnie do parametru najkorzystniejszego.</w:t>
      </w:r>
    </w:p>
    <w:p w:rsidR="00B72A41" w:rsidRPr="001D7C0D" w:rsidRDefault="00B72A41" w:rsidP="00F64A4F">
      <w:pPr>
        <w:widowControl/>
        <w:numPr>
          <w:ilvl w:val="0"/>
          <w:numId w:val="7"/>
        </w:numPr>
        <w:suppressLineNumbers w:val="0"/>
        <w:tabs>
          <w:tab w:val="clear" w:pos="360"/>
          <w:tab w:val="num" w:pos="851"/>
        </w:tabs>
        <w:suppressAutoHyphens w:val="0"/>
        <w:ind w:left="709"/>
        <w:jc w:val="both"/>
        <w:rPr>
          <w:color w:val="000000"/>
        </w:rPr>
      </w:pPr>
      <w:r w:rsidRPr="001D7C0D">
        <w:rPr>
          <w:b/>
          <w:bCs/>
          <w:color w:val="000000"/>
        </w:rPr>
        <w:t>Wybór oferty dokonany zostanie na podstawie opisanych kryteriów, w oparciu o ustaloną poniżej punktację:</w:t>
      </w:r>
    </w:p>
    <w:p w:rsidR="00B72A41" w:rsidRPr="001D7C0D" w:rsidRDefault="00B72A41" w:rsidP="00F64A4F">
      <w:pPr>
        <w:ind w:left="709"/>
        <w:jc w:val="both"/>
        <w:rPr>
          <w:b/>
          <w:bCs/>
          <w:color w:val="000000"/>
        </w:rPr>
      </w:pPr>
      <w:r w:rsidRPr="001D7C0D">
        <w:rPr>
          <w:b/>
          <w:bCs/>
          <w:color w:val="000000"/>
        </w:rPr>
        <w:t>Punktacja:  0-100</w:t>
      </w:r>
    </w:p>
    <w:p w:rsidR="00B72A41" w:rsidRPr="001D7C0D" w:rsidRDefault="00B72A41" w:rsidP="00F64A4F">
      <w:pPr>
        <w:ind w:left="709"/>
        <w:jc w:val="both"/>
        <w:rPr>
          <w:color w:val="000000"/>
        </w:rPr>
      </w:pPr>
      <w:r w:rsidRPr="001D7C0D">
        <w:rPr>
          <w:b/>
          <w:bCs/>
          <w:color w:val="000000"/>
        </w:rPr>
        <w:t>Gdzie: 100% = 100 pkt.</w:t>
      </w:r>
    </w:p>
    <w:p w:rsidR="00B72A41" w:rsidRPr="001D7C0D" w:rsidRDefault="00B72A41" w:rsidP="00F64A4F">
      <w:pPr>
        <w:widowControl/>
        <w:numPr>
          <w:ilvl w:val="0"/>
          <w:numId w:val="7"/>
        </w:numPr>
        <w:suppressLineNumbers w:val="0"/>
        <w:tabs>
          <w:tab w:val="clear" w:pos="360"/>
          <w:tab w:val="num" w:pos="1134"/>
        </w:tabs>
        <w:suppressAutoHyphens w:val="0"/>
        <w:ind w:left="709"/>
        <w:jc w:val="both"/>
        <w:rPr>
          <w:color w:val="000000"/>
        </w:rPr>
      </w:pPr>
      <w:r w:rsidRPr="001D7C0D">
        <w:rPr>
          <w:color w:val="000000"/>
        </w:rPr>
        <w:t>Za najkorzystniejszą z ofert zostanie uznana ta oferta, która uzyska najwyższą liczbę punktów  obliczonych w oparciu o ustalone kryteria przedstawione poniżej:</w:t>
      </w:r>
    </w:p>
    <w:p w:rsidR="00B72A41" w:rsidRPr="001D7C0D" w:rsidRDefault="00B72A41" w:rsidP="00F64A4F">
      <w:pPr>
        <w:ind w:left="709"/>
        <w:jc w:val="both"/>
        <w:rPr>
          <w:b/>
          <w:bCs/>
          <w:color w:val="000000"/>
        </w:rPr>
      </w:pPr>
      <w:r w:rsidRPr="001D7C0D">
        <w:rPr>
          <w:b/>
          <w:bCs/>
          <w:color w:val="000000"/>
          <w:u w:val="single"/>
        </w:rPr>
        <w:t xml:space="preserve">-Kryterium:  </w:t>
      </w:r>
      <w:r>
        <w:rPr>
          <w:b/>
          <w:bCs/>
          <w:color w:val="000000"/>
        </w:rPr>
        <w:t xml:space="preserve"> Cena – waga 95</w:t>
      </w:r>
      <w:r w:rsidRPr="001D7C0D">
        <w:rPr>
          <w:b/>
          <w:bCs/>
          <w:color w:val="000000"/>
        </w:rPr>
        <w:t>%</w:t>
      </w:r>
    </w:p>
    <w:p w:rsidR="00B72A41" w:rsidRPr="001D7C0D" w:rsidRDefault="00B72A41" w:rsidP="00F64A4F">
      <w:pPr>
        <w:ind w:left="709"/>
        <w:jc w:val="both"/>
        <w:rPr>
          <w:b/>
          <w:bCs/>
          <w:color w:val="000000"/>
        </w:rPr>
      </w:pPr>
      <w:r w:rsidRPr="001D7C0D">
        <w:rPr>
          <w:b/>
          <w:bCs/>
          <w:color w:val="000000"/>
          <w:u w:val="single"/>
        </w:rPr>
        <w:t>-Kryterium:</w:t>
      </w:r>
      <w:r>
        <w:rPr>
          <w:b/>
          <w:bCs/>
          <w:color w:val="000000"/>
          <w:u w:val="single"/>
        </w:rPr>
        <w:t xml:space="preserve"> </w:t>
      </w:r>
      <w:r>
        <w:rPr>
          <w:b/>
          <w:bCs/>
          <w:color w:val="000000"/>
        </w:rPr>
        <w:t>Doświadczenie Wykonawcy</w:t>
      </w:r>
      <w:r w:rsidRPr="001D7C0D">
        <w:rPr>
          <w:b/>
          <w:bCs/>
          <w:color w:val="000000"/>
        </w:rPr>
        <w:t xml:space="preserve"> – waga </w:t>
      </w:r>
      <w:r>
        <w:rPr>
          <w:b/>
          <w:bCs/>
          <w:color w:val="000000"/>
        </w:rPr>
        <w:t>5</w:t>
      </w:r>
      <w:r w:rsidRPr="001D7C0D">
        <w:rPr>
          <w:b/>
          <w:bCs/>
          <w:color w:val="000000"/>
        </w:rPr>
        <w:t>%.</w:t>
      </w:r>
    </w:p>
    <w:p w:rsidR="00B72A41" w:rsidRPr="001D7C0D" w:rsidRDefault="00B72A41" w:rsidP="00F64A4F">
      <w:pPr>
        <w:widowControl/>
        <w:numPr>
          <w:ilvl w:val="0"/>
          <w:numId w:val="7"/>
        </w:numPr>
        <w:suppressLineNumbers w:val="0"/>
        <w:tabs>
          <w:tab w:val="clear" w:pos="360"/>
          <w:tab w:val="num" w:pos="1134"/>
        </w:tabs>
        <w:suppressAutoHyphens w:val="0"/>
        <w:ind w:left="709"/>
        <w:jc w:val="both"/>
        <w:rPr>
          <w:color w:val="000000"/>
        </w:rPr>
      </w:pPr>
      <w:r w:rsidRPr="001D7C0D">
        <w:rPr>
          <w:color w:val="000000"/>
        </w:rPr>
        <w:t>Oferta spełniająca w najwyższym stopniu wymagania otrzyma maksymalną liczbę punktów. Pozostałym Wykonawcom spełniającym wymagania kryterialne, przypisana zostanie proporcjonalnie mniejsza liczba punktów. Wynik będzie traktowany jako wartość punktowa oferty.</w:t>
      </w:r>
      <w:r>
        <w:rPr>
          <w:color w:val="000000"/>
        </w:rPr>
        <w:t xml:space="preserve"> </w:t>
      </w:r>
      <w:r w:rsidRPr="00105407">
        <w:t>Ostateczna ocena oferty stanowić będzie sumę punktów uzyskanych w obu kryteriach</w:t>
      </w:r>
    </w:p>
    <w:p w:rsidR="00B72A41" w:rsidRPr="001D7C0D" w:rsidRDefault="00B72A41" w:rsidP="00F64A4F">
      <w:pPr>
        <w:widowControl/>
        <w:numPr>
          <w:ilvl w:val="0"/>
          <w:numId w:val="7"/>
        </w:numPr>
        <w:suppressLineNumbers w:val="0"/>
        <w:tabs>
          <w:tab w:val="clear" w:pos="360"/>
          <w:tab w:val="num" w:pos="1134"/>
        </w:tabs>
        <w:suppressAutoHyphens w:val="0"/>
        <w:ind w:left="709"/>
        <w:jc w:val="both"/>
        <w:rPr>
          <w:b/>
          <w:bCs/>
          <w:color w:val="000000"/>
        </w:rPr>
      </w:pPr>
      <w:r w:rsidRPr="001D7C0D">
        <w:rPr>
          <w:b/>
          <w:bCs/>
          <w:color w:val="000000"/>
        </w:rPr>
        <w:t>Zastosowane własne wzory do obliczenia punktowego:</w:t>
      </w:r>
    </w:p>
    <w:p w:rsidR="00B72A41" w:rsidRPr="001D7C0D" w:rsidRDefault="00B72A41" w:rsidP="00F64A4F">
      <w:pPr>
        <w:ind w:left="709"/>
        <w:jc w:val="both"/>
        <w:rPr>
          <w:b/>
          <w:bCs/>
          <w:color w:val="000000"/>
        </w:rPr>
      </w:pPr>
      <w:r w:rsidRPr="001D7C0D">
        <w:rPr>
          <w:b/>
          <w:bCs/>
          <w:color w:val="000000"/>
          <w:u w:val="single"/>
        </w:rPr>
        <w:t>Kryterium: Cen</w:t>
      </w:r>
      <w:r>
        <w:rPr>
          <w:b/>
          <w:bCs/>
          <w:color w:val="000000"/>
          <w:u w:val="single"/>
        </w:rPr>
        <w:t>a wykonania zamówienia – waga 95</w:t>
      </w:r>
      <w:r w:rsidRPr="001D7C0D">
        <w:rPr>
          <w:b/>
          <w:bCs/>
          <w:color w:val="000000"/>
          <w:u w:val="single"/>
        </w:rPr>
        <w:t>%</w:t>
      </w:r>
    </w:p>
    <w:p w:rsidR="00B72A41" w:rsidRPr="001D7C0D" w:rsidRDefault="00B72A41" w:rsidP="00F64A4F">
      <w:pPr>
        <w:ind w:left="709"/>
        <w:jc w:val="both"/>
        <w:rPr>
          <w:b/>
          <w:bCs/>
          <w:color w:val="000000"/>
        </w:rPr>
      </w:pPr>
      <w:r w:rsidRPr="001D7C0D">
        <w:rPr>
          <w:b/>
          <w:bCs/>
          <w:color w:val="000000"/>
        </w:rPr>
        <w:t>Wzór:</w:t>
      </w:r>
    </w:p>
    <w:p w:rsidR="00B72A41" w:rsidRPr="001D7C0D" w:rsidRDefault="00B72A41" w:rsidP="00CA3AC0">
      <w:pPr>
        <w:jc w:val="both"/>
        <w:rPr>
          <w:b/>
          <w:bCs/>
          <w:color w:val="000000"/>
        </w:rPr>
      </w:pPr>
      <w:r w:rsidRPr="001D7C0D">
        <w:rPr>
          <w:b/>
          <w:bCs/>
          <w:color w:val="000000"/>
        </w:rPr>
        <w:t xml:space="preserve">C= (cena oferty najtańszej : cena oferty badanej) x </w:t>
      </w:r>
      <w:r>
        <w:rPr>
          <w:b/>
          <w:bCs/>
          <w:color w:val="000000"/>
        </w:rPr>
        <w:t>95</w:t>
      </w:r>
      <w:r w:rsidRPr="001D7C0D">
        <w:rPr>
          <w:b/>
          <w:bCs/>
          <w:color w:val="000000"/>
        </w:rPr>
        <w:t xml:space="preserve"> pkt </w:t>
      </w:r>
    </w:p>
    <w:p w:rsidR="00B72A41" w:rsidRPr="001D7C0D" w:rsidRDefault="00B72A41" w:rsidP="00F64A4F">
      <w:pPr>
        <w:ind w:left="709"/>
        <w:jc w:val="both"/>
        <w:rPr>
          <w:b/>
          <w:bCs/>
          <w:color w:val="000000"/>
        </w:rPr>
      </w:pPr>
    </w:p>
    <w:p w:rsidR="00B72A41" w:rsidRPr="001D7C0D" w:rsidRDefault="00B72A41" w:rsidP="00F64A4F">
      <w:pPr>
        <w:ind w:left="709"/>
        <w:jc w:val="both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Kryterium: Doświadczenie Wykonawcy</w:t>
      </w:r>
      <w:r w:rsidRPr="001D7C0D">
        <w:rPr>
          <w:b/>
          <w:bCs/>
          <w:color w:val="000000"/>
          <w:u w:val="single"/>
        </w:rPr>
        <w:t xml:space="preserve"> – waga </w:t>
      </w:r>
      <w:r>
        <w:rPr>
          <w:b/>
          <w:bCs/>
          <w:color w:val="000000"/>
          <w:u w:val="single"/>
        </w:rPr>
        <w:t>5</w:t>
      </w:r>
      <w:r w:rsidRPr="001D7C0D">
        <w:rPr>
          <w:b/>
          <w:bCs/>
          <w:color w:val="000000"/>
          <w:u w:val="single"/>
        </w:rPr>
        <w:t>%</w:t>
      </w:r>
    </w:p>
    <w:p w:rsidR="00B72A41" w:rsidRPr="001D7C0D" w:rsidRDefault="00B72A41" w:rsidP="00F64A4F">
      <w:pPr>
        <w:ind w:left="709"/>
        <w:jc w:val="both"/>
        <w:rPr>
          <w:b/>
          <w:bCs/>
          <w:color w:val="000000"/>
        </w:rPr>
      </w:pPr>
      <w:r w:rsidRPr="001D7C0D">
        <w:rPr>
          <w:b/>
          <w:bCs/>
          <w:color w:val="000000"/>
        </w:rPr>
        <w:t>Wzór:</w:t>
      </w:r>
    </w:p>
    <w:p w:rsidR="00B72A41" w:rsidRPr="001D7C0D" w:rsidRDefault="00B72A41" w:rsidP="00CA3AC0">
      <w:pPr>
        <w:jc w:val="both"/>
        <w:rPr>
          <w:b/>
          <w:bCs/>
          <w:color w:val="000000"/>
        </w:rPr>
      </w:pPr>
      <w:r w:rsidRPr="001D7C0D">
        <w:rPr>
          <w:b/>
          <w:bCs/>
          <w:color w:val="000000"/>
        </w:rPr>
        <w:t xml:space="preserve">C= </w:t>
      </w:r>
      <w:r w:rsidRPr="00CA3AC0">
        <w:rPr>
          <w:b/>
          <w:bCs/>
          <w:color w:val="000000"/>
        </w:rPr>
        <w:t>(</w:t>
      </w:r>
      <w:r w:rsidRPr="00105407">
        <w:rPr>
          <w:b/>
          <w:bCs/>
        </w:rPr>
        <w:t>liczba usług w ofercie badanej</w:t>
      </w:r>
      <w:r w:rsidRPr="00CA3AC0">
        <w:rPr>
          <w:b/>
          <w:bCs/>
          <w:color w:val="000000"/>
        </w:rPr>
        <w:t xml:space="preserve">: </w:t>
      </w:r>
      <w:r w:rsidRPr="00105407">
        <w:rPr>
          <w:b/>
          <w:bCs/>
        </w:rPr>
        <w:t>oferta z najwyższą liczbą wykonanych usług</w:t>
      </w:r>
      <w:r w:rsidRPr="00CA3AC0">
        <w:rPr>
          <w:b/>
          <w:bCs/>
          <w:color w:val="000000"/>
        </w:rPr>
        <w:t>)</w:t>
      </w:r>
      <w:r w:rsidRPr="001D7C0D">
        <w:rPr>
          <w:b/>
          <w:bCs/>
          <w:color w:val="000000"/>
        </w:rPr>
        <w:t xml:space="preserve"> x</w:t>
      </w:r>
      <w:r>
        <w:rPr>
          <w:b/>
          <w:bCs/>
          <w:color w:val="000000"/>
        </w:rPr>
        <w:t xml:space="preserve"> 5 </w:t>
      </w:r>
      <w:r w:rsidRPr="001D7C0D">
        <w:rPr>
          <w:b/>
          <w:bCs/>
          <w:color w:val="000000"/>
        </w:rPr>
        <w:t xml:space="preserve">pkt </w:t>
      </w:r>
    </w:p>
    <w:p w:rsidR="00B72A41" w:rsidRPr="00105407" w:rsidRDefault="00B72A41" w:rsidP="00F76237">
      <w:pPr>
        <w:widowControl/>
        <w:numPr>
          <w:ilvl w:val="0"/>
          <w:numId w:val="7"/>
        </w:numPr>
        <w:suppressLineNumbers w:val="0"/>
        <w:tabs>
          <w:tab w:val="clear" w:pos="360"/>
          <w:tab w:val="num" w:pos="1134"/>
        </w:tabs>
        <w:suppressAutoHyphens w:val="0"/>
        <w:ind w:left="709"/>
        <w:jc w:val="both"/>
        <w:rPr>
          <w:color w:val="000000"/>
        </w:rPr>
      </w:pPr>
      <w:r w:rsidRPr="00105407">
        <w:t xml:space="preserve">Wykonawca oblicza cenę oferty na realizację Przedmiotu zamówienia biorąc pod uwagę </w:t>
      </w:r>
    </w:p>
    <w:p w:rsidR="00B72A41" w:rsidRDefault="00B72A41" w:rsidP="00F76237">
      <w:pPr>
        <w:widowControl/>
        <w:suppressLineNumbers w:val="0"/>
        <w:suppressAutoHyphens w:val="0"/>
        <w:ind w:left="360"/>
        <w:jc w:val="both"/>
        <w:rPr>
          <w:color w:val="000000"/>
        </w:rPr>
      </w:pPr>
      <w:r w:rsidRPr="00105407">
        <w:t xml:space="preserve">wartość </w:t>
      </w:r>
      <w:r>
        <w:t xml:space="preserve">brutto. </w:t>
      </w:r>
      <w:r w:rsidRPr="00105407">
        <w:t>Cena musi obejmować wszystkie elementy związane z realizacją zamówienia</w:t>
      </w:r>
      <w:r>
        <w:t>.</w:t>
      </w:r>
    </w:p>
    <w:p w:rsidR="00B72A41" w:rsidRPr="00105407" w:rsidRDefault="00B72A41" w:rsidP="00105407">
      <w:pPr>
        <w:widowControl/>
        <w:numPr>
          <w:ilvl w:val="0"/>
          <w:numId w:val="7"/>
        </w:numPr>
        <w:suppressLineNumbers w:val="0"/>
        <w:tabs>
          <w:tab w:val="clear" w:pos="360"/>
          <w:tab w:val="num" w:pos="1134"/>
        </w:tabs>
        <w:suppressAutoHyphens w:val="0"/>
        <w:ind w:left="709"/>
        <w:jc w:val="both"/>
        <w:rPr>
          <w:color w:val="000000"/>
        </w:rPr>
      </w:pPr>
      <w:r w:rsidRPr="001D7C0D">
        <w:rPr>
          <w:color w:val="000000"/>
        </w:rPr>
        <w:t>Wartością kryterium „</w:t>
      </w:r>
      <w:r>
        <w:rPr>
          <w:color w:val="000000"/>
        </w:rPr>
        <w:t>doświadczenie wykonawcy</w:t>
      </w:r>
      <w:r w:rsidRPr="001D7C0D">
        <w:rPr>
          <w:color w:val="000000"/>
        </w:rPr>
        <w:t xml:space="preserve">” będzie liczba, zaokrąglona do dwóch miejsc po przecinku, zależna od </w:t>
      </w:r>
      <w:r>
        <w:rPr>
          <w:color w:val="000000"/>
        </w:rPr>
        <w:t>zaoferowanej liczby usług</w:t>
      </w:r>
      <w:r w:rsidRPr="001D7C0D">
        <w:rPr>
          <w:color w:val="000000"/>
        </w:rPr>
        <w:t>, obliczona w te</w:t>
      </w:r>
      <w:r>
        <w:rPr>
          <w:color w:val="000000"/>
        </w:rPr>
        <w:t>n sposób, że dla 5 usług</w:t>
      </w:r>
      <w:r w:rsidRPr="001D7C0D">
        <w:rPr>
          <w:color w:val="000000"/>
        </w:rPr>
        <w:t xml:space="preserve"> będzie to </w:t>
      </w:r>
      <w:r>
        <w:rPr>
          <w:color w:val="000000"/>
        </w:rPr>
        <w:t>5</w:t>
      </w:r>
      <w:r w:rsidRPr="001D7C0D">
        <w:rPr>
          <w:color w:val="000000"/>
        </w:rPr>
        <w:t xml:space="preserve"> punktów, dla  </w:t>
      </w:r>
      <w:r>
        <w:rPr>
          <w:color w:val="000000"/>
        </w:rPr>
        <w:t>1 usługi</w:t>
      </w:r>
      <w:r w:rsidRPr="001D7C0D">
        <w:rPr>
          <w:color w:val="000000"/>
        </w:rPr>
        <w:t xml:space="preserve"> będzie to </w:t>
      </w:r>
      <w:r>
        <w:rPr>
          <w:color w:val="000000"/>
        </w:rPr>
        <w:t>1 punkt</w:t>
      </w:r>
      <w:r w:rsidRPr="001D7C0D">
        <w:rPr>
          <w:color w:val="000000"/>
        </w:rPr>
        <w:t>, dla wartości pośrednich pośrednia liczba punktów.</w:t>
      </w:r>
    </w:p>
    <w:p w:rsidR="00B72A41" w:rsidRPr="00350E52" w:rsidRDefault="00B72A41" w:rsidP="00350E52">
      <w:pPr>
        <w:ind w:left="709"/>
        <w:jc w:val="both"/>
        <w:rPr>
          <w:b/>
          <w:bCs/>
          <w:color w:val="000000"/>
        </w:rPr>
      </w:pP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350E52">
        <w:rPr>
          <w:b/>
          <w:bCs/>
          <w:color w:val="000000"/>
        </w:rPr>
        <w:t>ROZDZIAŁ XVII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350E52">
        <w:rPr>
          <w:b/>
          <w:bCs/>
          <w:color w:val="000000"/>
        </w:rPr>
        <w:t>INFORMACJE O FORMALNOŚCIACH, JAKIE POWINNY ZOSTAĆ DOPEŁNIONE PO WYBORZE OFERTY W CELU ZAWARCIA UMOWY W SPRAWIE ZAMÓWIENIA PUBLICZNEGO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color w:val="000000"/>
        </w:rPr>
        <w:t>Niezwłocznie po dokonaniu wyboru najkorzystniejszej oferty Zamawiający poinformuje wszystkich uczestników postępowania, którzy złożyli oferty o:</w:t>
      </w:r>
    </w:p>
    <w:p w:rsidR="00B72A41" w:rsidRPr="00350E52" w:rsidRDefault="00B72A41" w:rsidP="00350E52">
      <w:pPr>
        <w:autoSpaceDE w:val="0"/>
        <w:autoSpaceDN w:val="0"/>
        <w:adjustRightInd w:val="0"/>
        <w:ind w:left="180" w:hanging="180"/>
        <w:jc w:val="both"/>
        <w:rPr>
          <w:color w:val="000000"/>
        </w:rPr>
      </w:pPr>
      <w:r w:rsidRPr="00350E52">
        <w:rPr>
          <w:color w:val="000000"/>
        </w:rPr>
        <w:lastRenderedPageBreak/>
        <w:t>1. Wyborze najkorzystniejszej oferty, podając nazwę (firmę), siedzibę i adres Wykonawcy, którego ofertę wybrano oraz uzasadnienie jej wyboru, a także nazwy (firmy), siedziby i adresy Wykonawcy, którzy złożyli oferty wraz ze streszczeniem oceny i porównania złożonych ofert zawierającym punktację przyznana ofertom w każdym kryterium oceny ofert i łączną punktację.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color w:val="000000"/>
        </w:rPr>
        <w:t>2. Wykonawcach, których oferty zostały odrzucone, podając uzasadnienie faktyczne i prawne.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color w:val="000000"/>
        </w:rPr>
        <w:t>3. Wykonawcach, którzy zostali wykluczeni z postępowania o udzielenie zamówienia, podając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color w:val="000000"/>
        </w:rPr>
        <w:t>uzasadnienie faktyczne i prawne.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color w:val="000000"/>
        </w:rPr>
        <w:t>4. Umowa zostanie zawarta z wybranym wykonawcą w terminie określonym  w art. 94 ust.1 pkt 2 lub w art. 94 ust. 2 pkt 1a przedmiotowej ustawy, jednak nie później niż przed upływem terminu związania ofertą. Zamawiający powiadomi pisemnie Wykonawcę, którego oferta zostanie wybrana, o terminie i miejscu podpisania umowy.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color w:val="000000"/>
        </w:rPr>
        <w:t>Do umów w sprawach zamówień publicznych zastosowanie mają przepisy kodeksu cywilnego.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color w:val="000000"/>
        </w:rPr>
        <w:t>5. Jeżeli Wykonawca, którego oferta została wybrana, uchyla się od zawarcia umowy, Zamawiający wybierze ofertę najkorzystniejszą spośród pozostałych ofert, bez przeprowadzania ich ponownego badania i oceny chyba, że zachodzą przesłanki unieważnienia postępowania, o których mowa w art. 93 ust. 1 Ustawy.</w:t>
      </w:r>
    </w:p>
    <w:p w:rsidR="00B72A41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350E52">
        <w:rPr>
          <w:b/>
          <w:bCs/>
          <w:color w:val="000000"/>
        </w:rPr>
        <w:t>Rozdział XVIII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350E52">
        <w:rPr>
          <w:b/>
          <w:bCs/>
          <w:color w:val="000000"/>
        </w:rPr>
        <w:t>WYMAGANIA DOTYCZĄCE ZABEZPIECZENIA NALEŻYTEGO WYKONANIA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350E52">
        <w:rPr>
          <w:b/>
          <w:bCs/>
          <w:color w:val="000000"/>
        </w:rPr>
        <w:t>UMOWY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350E52">
        <w:rPr>
          <w:color w:val="000000"/>
        </w:rPr>
        <w:t xml:space="preserve">Zamawiający nie wymaga od Wykonawcy wniesienia zabezpieczenia należytego wykonania umowy. 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350E52">
        <w:rPr>
          <w:b/>
          <w:bCs/>
          <w:color w:val="000000"/>
        </w:rPr>
        <w:t>ROZDZIAŁ XIX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350E52">
        <w:rPr>
          <w:b/>
          <w:bCs/>
          <w:color w:val="000000"/>
        </w:rPr>
        <w:t>ISTOTNE DLA STRON POSTANOWIENIA, KTÓRE ZOSTANĄ WPROWADZONE DO TREŚCI UMOWY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color w:val="000000"/>
        </w:rPr>
        <w:t>Pełna treść projektu umow</w:t>
      </w:r>
      <w:r>
        <w:rPr>
          <w:color w:val="000000"/>
        </w:rPr>
        <w:t>y znajduje się w załączniku nr 5</w:t>
      </w:r>
      <w:r w:rsidRPr="00350E52">
        <w:rPr>
          <w:color w:val="000000"/>
        </w:rPr>
        <w:t xml:space="preserve"> do SIWZ.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350E52">
        <w:rPr>
          <w:b/>
          <w:bCs/>
          <w:color w:val="000000"/>
        </w:rPr>
        <w:t>ROZDZIAŁ XX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350E52">
        <w:rPr>
          <w:b/>
          <w:bCs/>
          <w:color w:val="000000"/>
        </w:rPr>
        <w:t>POUCZENIE O ŚRODKACH OCHRONY PRAWNEJ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color w:val="000000"/>
        </w:rPr>
        <w:t>W prowadzonym postępowaniu mają zastosowanie przepisy zawarte w dziale VI Ustawy „Środki ochrony prawnej”</w:t>
      </w:r>
    </w:p>
    <w:p w:rsidR="00B72A41" w:rsidRPr="00350E52" w:rsidRDefault="00B72A41" w:rsidP="00350E52">
      <w:pPr>
        <w:rPr>
          <w:color w:val="000000"/>
        </w:rPr>
      </w:pPr>
    </w:p>
    <w:p w:rsidR="00B72A41" w:rsidRPr="00350E52" w:rsidRDefault="00B72A41" w:rsidP="00350E52">
      <w:pPr>
        <w:rPr>
          <w:color w:val="000000"/>
        </w:rPr>
      </w:pPr>
    </w:p>
    <w:p w:rsidR="00B72A41" w:rsidRPr="00350E52" w:rsidRDefault="00B72A41" w:rsidP="00350E52">
      <w:pPr>
        <w:rPr>
          <w:color w:val="000000"/>
        </w:rPr>
      </w:pP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350E52">
        <w:rPr>
          <w:b/>
          <w:bCs/>
          <w:color w:val="000000"/>
        </w:rPr>
        <w:t>Załączniki do SIWZ: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350E52">
        <w:rPr>
          <w:b/>
          <w:bCs/>
          <w:color w:val="000000"/>
        </w:rPr>
        <w:t>Załącznik nr 1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color w:val="000000"/>
        </w:rPr>
        <w:t>Formularz ofertowy</w:t>
      </w:r>
    </w:p>
    <w:p w:rsidR="00B72A41" w:rsidRPr="00350E52" w:rsidRDefault="00B72A41" w:rsidP="00350E52">
      <w:pPr>
        <w:widowControl/>
        <w:suppressLineNumbers w:val="0"/>
        <w:suppressAutoHyphens w:val="0"/>
        <w:rPr>
          <w:color w:val="000000"/>
        </w:rPr>
      </w:pPr>
      <w:r w:rsidRPr="00350E52">
        <w:rPr>
          <w:b/>
          <w:bCs/>
          <w:color w:val="000000"/>
        </w:rPr>
        <w:t xml:space="preserve">Załącznik nr 2                                                                                                                                                           </w:t>
      </w:r>
      <w:r w:rsidRPr="00350E52">
        <w:rPr>
          <w:color w:val="000000"/>
        </w:rPr>
        <w:t>Wzór oświadczenia o spełnianiu wymogów określonych w art. 22 ust.1 ustawy z dnia 29 stycznia 2004 roku – Prawo zamówień publicznych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350E52">
        <w:rPr>
          <w:b/>
          <w:bCs/>
          <w:color w:val="000000"/>
        </w:rPr>
        <w:t>Załącznik nr 3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color w:val="000000"/>
        </w:rPr>
        <w:t>Oświadczenie o braku podstaw do wykluczenia</w:t>
      </w:r>
    </w:p>
    <w:p w:rsidR="00B72A41" w:rsidRPr="00350E52" w:rsidRDefault="00B72A41" w:rsidP="00350E52">
      <w:pPr>
        <w:rPr>
          <w:b/>
          <w:bCs/>
          <w:color w:val="000000"/>
        </w:rPr>
      </w:pPr>
      <w:r w:rsidRPr="00350E52">
        <w:rPr>
          <w:b/>
          <w:bCs/>
          <w:color w:val="000000"/>
        </w:rPr>
        <w:t>Załącznik nr 4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color w:val="000000"/>
        </w:rPr>
      </w:pPr>
      <w:r w:rsidRPr="00350E52">
        <w:rPr>
          <w:color w:val="000000"/>
        </w:rPr>
        <w:t>Oświadczenie o przynależności do grup kapitałowych, o których mowa w art. 26 ust. 2 d.</w:t>
      </w:r>
    </w:p>
    <w:p w:rsidR="00B72A41" w:rsidRPr="00350E52" w:rsidRDefault="00B72A41" w:rsidP="00350E52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350E52">
        <w:rPr>
          <w:b/>
          <w:bCs/>
          <w:color w:val="000000"/>
        </w:rPr>
        <w:t>Załącznik nr 5</w:t>
      </w:r>
    </w:p>
    <w:p w:rsidR="00B72A41" w:rsidRPr="00350E52" w:rsidRDefault="00B72A41" w:rsidP="00350E52">
      <w:pPr>
        <w:pStyle w:val="tekst"/>
        <w:suppressLineNumbers w:val="0"/>
        <w:autoSpaceDE w:val="0"/>
        <w:autoSpaceDN w:val="0"/>
        <w:adjustRightInd w:val="0"/>
        <w:spacing w:before="0" w:after="0"/>
        <w:rPr>
          <w:color w:val="000000"/>
        </w:rPr>
      </w:pPr>
      <w:r w:rsidRPr="00350E52">
        <w:rPr>
          <w:color w:val="000000"/>
        </w:rPr>
        <w:lastRenderedPageBreak/>
        <w:t>Projekt umowy.</w:t>
      </w:r>
    </w:p>
    <w:p w:rsidR="00B72A41" w:rsidRPr="00780C58" w:rsidRDefault="00B72A41" w:rsidP="00350E52">
      <w:pPr>
        <w:rPr>
          <w:b/>
          <w:bCs/>
          <w:color w:val="000000"/>
        </w:rPr>
      </w:pPr>
      <w:r w:rsidRPr="00780C58">
        <w:rPr>
          <w:b/>
          <w:bCs/>
          <w:color w:val="000000"/>
        </w:rPr>
        <w:t>Załącznik nr 6</w:t>
      </w:r>
    </w:p>
    <w:p w:rsidR="00B72A41" w:rsidRPr="00350E52" w:rsidRDefault="00B72A41" w:rsidP="00350E52">
      <w:pPr>
        <w:rPr>
          <w:color w:val="000000"/>
        </w:rPr>
      </w:pPr>
      <w:r>
        <w:rPr>
          <w:color w:val="000000"/>
        </w:rPr>
        <w:t>Wykaz doświadczenia</w:t>
      </w:r>
    </w:p>
    <w:p w:rsidR="00B72A41" w:rsidRPr="00350E52" w:rsidRDefault="00B72A41" w:rsidP="00350E52">
      <w:pPr>
        <w:rPr>
          <w:color w:val="000000"/>
        </w:rPr>
      </w:pPr>
    </w:p>
    <w:p w:rsidR="00B72A41" w:rsidRPr="00350E52" w:rsidRDefault="00B72A41" w:rsidP="00350E52">
      <w:pPr>
        <w:rPr>
          <w:color w:val="000000"/>
        </w:rPr>
      </w:pPr>
    </w:p>
    <w:p w:rsidR="00B72A41" w:rsidRPr="00350E52" w:rsidRDefault="00B72A41" w:rsidP="00350E52">
      <w:pPr>
        <w:rPr>
          <w:color w:val="000000"/>
        </w:rPr>
      </w:pPr>
    </w:p>
    <w:p w:rsidR="00B72A41" w:rsidRDefault="00B72A41" w:rsidP="00350E52">
      <w:pPr>
        <w:rPr>
          <w:color w:val="000000"/>
        </w:rPr>
      </w:pPr>
    </w:p>
    <w:p w:rsidR="00B72A41" w:rsidRDefault="00B72A41" w:rsidP="00350E52">
      <w:pPr>
        <w:rPr>
          <w:color w:val="000000"/>
        </w:rPr>
      </w:pPr>
    </w:p>
    <w:p w:rsidR="00B72A41" w:rsidRDefault="00B72A41" w:rsidP="00350E52">
      <w:pPr>
        <w:rPr>
          <w:color w:val="000000"/>
        </w:rPr>
      </w:pPr>
    </w:p>
    <w:p w:rsidR="00B72A41" w:rsidRPr="00350E52" w:rsidRDefault="00B72A41" w:rsidP="00350E52">
      <w:pPr>
        <w:rPr>
          <w:color w:val="000000"/>
        </w:rPr>
      </w:pPr>
    </w:p>
    <w:p w:rsidR="00B72A41" w:rsidRPr="00350E52" w:rsidRDefault="00B72A41" w:rsidP="00402AF3">
      <w:pPr>
        <w:autoSpaceDE w:val="0"/>
        <w:autoSpaceDN w:val="0"/>
        <w:adjustRightInd w:val="0"/>
        <w:ind w:right="245"/>
        <w:rPr>
          <w:b/>
          <w:bCs/>
          <w:i/>
          <w:iCs/>
        </w:rPr>
      </w:pPr>
    </w:p>
    <w:sectPr w:rsidR="00B72A41" w:rsidRPr="00350E52" w:rsidSect="00EE0211">
      <w:headerReference w:type="default" r:id="rId9"/>
      <w:foot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A41" w:rsidRDefault="00B72A41" w:rsidP="00C2429E">
      <w:r>
        <w:separator/>
      </w:r>
    </w:p>
  </w:endnote>
  <w:endnote w:type="continuationSeparator" w:id="0">
    <w:p w:rsidR="00B72A41" w:rsidRDefault="00B72A41" w:rsidP="00C242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oudyHvyface-L2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A41" w:rsidRPr="009942FC" w:rsidRDefault="00B72A41" w:rsidP="00EE0211">
    <w:pPr>
      <w:pStyle w:val="Stopka"/>
      <w:jc w:val="center"/>
      <w:rPr>
        <w:sz w:val="16"/>
        <w:szCs w:val="16"/>
      </w:rPr>
    </w:pPr>
    <w:r w:rsidRPr="009942FC">
      <w:rPr>
        <w:sz w:val="16"/>
        <w:szCs w:val="16"/>
      </w:rPr>
      <w:t>Powiat Przasnyski, ul. Świętego Stanisława Kostki 5, 06-300 Przasnysz</w:t>
    </w:r>
  </w:p>
  <w:p w:rsidR="00B72A41" w:rsidRPr="009942FC" w:rsidRDefault="00B72A41" w:rsidP="00EE0211">
    <w:pPr>
      <w:pStyle w:val="Stopka"/>
      <w:jc w:val="center"/>
      <w:rPr>
        <w:sz w:val="16"/>
        <w:szCs w:val="16"/>
      </w:rPr>
    </w:pPr>
    <w:r w:rsidRPr="009942FC">
      <w:rPr>
        <w:sz w:val="16"/>
        <w:szCs w:val="16"/>
      </w:rPr>
      <w:t>Wydział Zdrowia Oświaty Kultury i Sportu Starostwa Powiatowego w Przasnyszu; tel. 29 752 22 70 wew. 229; oswiata@powiat-przasnysz.pl</w:t>
    </w:r>
  </w:p>
  <w:p w:rsidR="00B72A41" w:rsidRDefault="00B72A41" w:rsidP="00EE0211">
    <w:pPr>
      <w:pStyle w:val="Stopka"/>
    </w:pPr>
  </w:p>
  <w:p w:rsidR="00B72A41" w:rsidRDefault="00B72A4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A41" w:rsidRDefault="00B72A41" w:rsidP="00C2429E">
      <w:r>
        <w:separator/>
      </w:r>
    </w:p>
  </w:footnote>
  <w:footnote w:type="continuationSeparator" w:id="0">
    <w:p w:rsidR="00B72A41" w:rsidRDefault="00B72A41" w:rsidP="00C242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A41" w:rsidRDefault="00F92FD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2049" type="#_x0000_t75" style="position:absolute;margin-left:197.1pt;margin-top:-4.15pt;width:51.95pt;height:51.95pt;z-index:251657728;visibility:visible">
          <v:imagedata r:id="rId1" o:title=""/>
        </v:shape>
      </w:pict>
    </w:r>
    <w:r>
      <w:rPr>
        <w:noProof/>
      </w:rPr>
      <w:pict>
        <v:shape id="Obraz 5" o:spid="_x0000_s2050" type="#_x0000_t75" alt="http://www.powiat-przasnysz.pl/pl/wp-content/uploads/2011/12/Herb-powiatu-przasnyskiego.jpg" style="position:absolute;margin-left:367.4pt;margin-top:7.75pt;width:27.55pt;height:31.9pt;z-index:251658752;visibility:visible">
          <v:imagedata r:id="rId2" o:title=""/>
        </v:shape>
      </w:pict>
    </w:r>
    <w:r>
      <w:rPr>
        <w:noProof/>
      </w:rPr>
      <w:pict>
        <v:shape id="Obraz 2" o:spid="_x0000_s2051" type="#_x0000_t75" alt="http://www.zdrowie.gov.pl/uploads/pub/ads_files/ads_4/logo2013.jpg" style="position:absolute;margin-left:7.4pt;margin-top:7.8pt;width:100.8pt;height:28.3pt;z-index:251656704;visibility:visible">
          <v:imagedata r:id="rId3" o:title=""/>
        </v:shape>
      </w:pict>
    </w:r>
  </w:p>
  <w:p w:rsidR="00B72A41" w:rsidRDefault="00B72A41">
    <w:pPr>
      <w:pStyle w:val="Nagwek"/>
    </w:pPr>
  </w:p>
  <w:p w:rsidR="00B72A41" w:rsidRDefault="00B72A41">
    <w:pPr>
      <w:pStyle w:val="Nagwek"/>
    </w:pPr>
  </w:p>
  <w:p w:rsidR="00B72A41" w:rsidRPr="00CF6864" w:rsidRDefault="00B72A41" w:rsidP="00CF6864">
    <w:pPr>
      <w:jc w:val="center"/>
      <w:rPr>
        <w:sz w:val="16"/>
        <w:szCs w:val="16"/>
      </w:rPr>
    </w:pPr>
    <w:r w:rsidRPr="00CF6864">
      <w:rPr>
        <w:sz w:val="16"/>
        <w:szCs w:val="16"/>
      </w:rPr>
      <w:t>Projekt „Profilaktyka chorób układu krążenia szansą na poprawę sytuacji zdrowotnej mieszkańców powiatu przasnyskiego” współfinansowany ze środków Norweskiego Mechanizmu Finansowego na lata 2009-2014 oraz budżetu Państwa, w ramach Programu PL13 „Ograniczanie społecznych nierówności w zdrowiu”</w:t>
    </w:r>
  </w:p>
  <w:p w:rsidR="00B72A41" w:rsidRDefault="00F92FD4">
    <w:pPr>
      <w:pStyle w:val="Nagwek"/>
    </w:pPr>
    <w:r>
      <w:rPr>
        <w:noProof/>
      </w:rPr>
      <w:pict>
        <v:shape id="Obraz 4" o:spid="_x0000_i1025" type="#_x0000_t75" alt="http://www.powiat-przasnysz.pl/pl/wp-content/uploads/2011/12/Herb-powiatu-przasnyskiego.jpg" style="width:451.5pt;height:522pt;visibility:visible">
          <v:imagedata r:id="rId4" o:title=""/>
        </v:shape>
      </w:pict>
    </w:r>
  </w:p>
  <w:p w:rsidR="00B72A41" w:rsidRDefault="00B72A4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223AA"/>
    <w:multiLevelType w:val="hybridMultilevel"/>
    <w:tmpl w:val="A538E78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9B57148"/>
    <w:multiLevelType w:val="hybridMultilevel"/>
    <w:tmpl w:val="93B295E0"/>
    <w:lvl w:ilvl="0" w:tplc="0FB6172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CF6A74"/>
    <w:multiLevelType w:val="hybridMultilevel"/>
    <w:tmpl w:val="E5C68AE6"/>
    <w:lvl w:ilvl="0" w:tplc="04150001">
      <w:start w:val="1"/>
      <w:numFmt w:val="bullet"/>
      <w:lvlText w:val=""/>
      <w:lvlJc w:val="left"/>
      <w:pPr>
        <w:ind w:left="114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30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46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0" w:hanging="360"/>
      </w:pPr>
      <w:rPr>
        <w:rFonts w:ascii="Wingdings" w:hAnsi="Wingdings" w:cs="Wingdings" w:hint="default"/>
      </w:rPr>
    </w:lvl>
  </w:abstractNum>
  <w:abstractNum w:abstractNumId="3">
    <w:nsid w:val="280E62B9"/>
    <w:multiLevelType w:val="hybridMultilevel"/>
    <w:tmpl w:val="2A102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283A65BC"/>
    <w:multiLevelType w:val="hybridMultilevel"/>
    <w:tmpl w:val="7908AF1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1A6BF0"/>
    <w:multiLevelType w:val="hybridMultilevel"/>
    <w:tmpl w:val="64FA405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6A1CED"/>
    <w:multiLevelType w:val="hybridMultilevel"/>
    <w:tmpl w:val="AB7639C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6E7B91"/>
    <w:multiLevelType w:val="hybridMultilevel"/>
    <w:tmpl w:val="B526DFBA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8BA0DCB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>
    <w:nsid w:val="6AFA5890"/>
    <w:multiLevelType w:val="hybridMultilevel"/>
    <w:tmpl w:val="BE822A6C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070459A"/>
    <w:multiLevelType w:val="hybridMultilevel"/>
    <w:tmpl w:val="8346B782"/>
    <w:lvl w:ilvl="0" w:tplc="09EAB18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BFBE8F72">
      <w:start w:val="5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9EAB18C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6B67B27"/>
    <w:multiLevelType w:val="hybridMultilevel"/>
    <w:tmpl w:val="B734CBC4"/>
    <w:lvl w:ilvl="0" w:tplc="C9F6619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BC46CD3"/>
    <w:multiLevelType w:val="multilevel"/>
    <w:tmpl w:val="59E2B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7C0D5EC6"/>
    <w:multiLevelType w:val="hybridMultilevel"/>
    <w:tmpl w:val="5E90522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0"/>
  </w:num>
  <w:num w:numId="2">
    <w:abstractNumId w:val="0"/>
  </w:num>
  <w:num w:numId="3">
    <w:abstractNumId w:val="7"/>
  </w:num>
  <w:num w:numId="4">
    <w:abstractNumId w:val="3"/>
  </w:num>
  <w:num w:numId="5">
    <w:abstractNumId w:val="11"/>
  </w:num>
  <w:num w:numId="6">
    <w:abstractNumId w:val="9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2"/>
  </w:num>
  <w:num w:numId="9">
    <w:abstractNumId w:val="4"/>
  </w:num>
  <w:num w:numId="10">
    <w:abstractNumId w:val="6"/>
  </w:num>
  <w:num w:numId="11">
    <w:abstractNumId w:val="5"/>
  </w:num>
  <w:num w:numId="12">
    <w:abstractNumId w:val="1"/>
  </w:num>
  <w:num w:numId="13">
    <w:abstractNumId w:val="12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429E"/>
    <w:rsid w:val="00000885"/>
    <w:rsid w:val="00006112"/>
    <w:rsid w:val="000104C1"/>
    <w:rsid w:val="00011929"/>
    <w:rsid w:val="00012500"/>
    <w:rsid w:val="000237F1"/>
    <w:rsid w:val="00023B21"/>
    <w:rsid w:val="00030EC8"/>
    <w:rsid w:val="000332DE"/>
    <w:rsid w:val="000345D6"/>
    <w:rsid w:val="00042162"/>
    <w:rsid w:val="000449EB"/>
    <w:rsid w:val="00044FA9"/>
    <w:rsid w:val="00053BBF"/>
    <w:rsid w:val="00074BA6"/>
    <w:rsid w:val="00075123"/>
    <w:rsid w:val="000766C0"/>
    <w:rsid w:val="000770B7"/>
    <w:rsid w:val="000774A2"/>
    <w:rsid w:val="000813A0"/>
    <w:rsid w:val="000815F6"/>
    <w:rsid w:val="000838FB"/>
    <w:rsid w:val="00084E4F"/>
    <w:rsid w:val="00086082"/>
    <w:rsid w:val="00086D4D"/>
    <w:rsid w:val="00087B40"/>
    <w:rsid w:val="000906E1"/>
    <w:rsid w:val="0009555A"/>
    <w:rsid w:val="000979C3"/>
    <w:rsid w:val="000A0F3D"/>
    <w:rsid w:val="000A30A0"/>
    <w:rsid w:val="000A63AB"/>
    <w:rsid w:val="000A66E4"/>
    <w:rsid w:val="000A7123"/>
    <w:rsid w:val="000A724C"/>
    <w:rsid w:val="000A7C2F"/>
    <w:rsid w:val="000B185C"/>
    <w:rsid w:val="000B37BA"/>
    <w:rsid w:val="000B6C00"/>
    <w:rsid w:val="000C0354"/>
    <w:rsid w:val="000D559D"/>
    <w:rsid w:val="000D66AC"/>
    <w:rsid w:val="000E24FE"/>
    <w:rsid w:val="000F3CC6"/>
    <w:rsid w:val="000F5372"/>
    <w:rsid w:val="00101A62"/>
    <w:rsid w:val="00102E7C"/>
    <w:rsid w:val="00105407"/>
    <w:rsid w:val="00107EFD"/>
    <w:rsid w:val="00124CD3"/>
    <w:rsid w:val="00126DCE"/>
    <w:rsid w:val="00130324"/>
    <w:rsid w:val="001377C8"/>
    <w:rsid w:val="00141A44"/>
    <w:rsid w:val="00145BD4"/>
    <w:rsid w:val="00152F6E"/>
    <w:rsid w:val="001535B7"/>
    <w:rsid w:val="00155153"/>
    <w:rsid w:val="00155A75"/>
    <w:rsid w:val="0016408C"/>
    <w:rsid w:val="001714FB"/>
    <w:rsid w:val="00172E23"/>
    <w:rsid w:val="00180508"/>
    <w:rsid w:val="0018057D"/>
    <w:rsid w:val="0018271D"/>
    <w:rsid w:val="001839CF"/>
    <w:rsid w:val="00184E15"/>
    <w:rsid w:val="001A01EF"/>
    <w:rsid w:val="001A5F8F"/>
    <w:rsid w:val="001A6D03"/>
    <w:rsid w:val="001A704B"/>
    <w:rsid w:val="001A7983"/>
    <w:rsid w:val="001B089E"/>
    <w:rsid w:val="001C292A"/>
    <w:rsid w:val="001C5480"/>
    <w:rsid w:val="001D3F34"/>
    <w:rsid w:val="001D4772"/>
    <w:rsid w:val="001D7C0D"/>
    <w:rsid w:val="001E0C2D"/>
    <w:rsid w:val="001E2915"/>
    <w:rsid w:val="001E2BAE"/>
    <w:rsid w:val="001E342D"/>
    <w:rsid w:val="001E48E9"/>
    <w:rsid w:val="001E659F"/>
    <w:rsid w:val="001F0372"/>
    <w:rsid w:val="001F2E3C"/>
    <w:rsid w:val="001F447E"/>
    <w:rsid w:val="0020362E"/>
    <w:rsid w:val="00205C94"/>
    <w:rsid w:val="00214E63"/>
    <w:rsid w:val="00216876"/>
    <w:rsid w:val="0022145D"/>
    <w:rsid w:val="00227E48"/>
    <w:rsid w:val="0023705E"/>
    <w:rsid w:val="00242189"/>
    <w:rsid w:val="00242576"/>
    <w:rsid w:val="00243A12"/>
    <w:rsid w:val="0025053F"/>
    <w:rsid w:val="00251E55"/>
    <w:rsid w:val="00254B07"/>
    <w:rsid w:val="00255C81"/>
    <w:rsid w:val="00263E5C"/>
    <w:rsid w:val="002640C2"/>
    <w:rsid w:val="00264C35"/>
    <w:rsid w:val="00270291"/>
    <w:rsid w:val="0027543C"/>
    <w:rsid w:val="00275C2A"/>
    <w:rsid w:val="0028412E"/>
    <w:rsid w:val="00286747"/>
    <w:rsid w:val="00293469"/>
    <w:rsid w:val="00293EAA"/>
    <w:rsid w:val="002A2B82"/>
    <w:rsid w:val="002A56F7"/>
    <w:rsid w:val="002B4FDC"/>
    <w:rsid w:val="002B77D5"/>
    <w:rsid w:val="002C4418"/>
    <w:rsid w:val="002D317C"/>
    <w:rsid w:val="002D3AD8"/>
    <w:rsid w:val="002D7197"/>
    <w:rsid w:val="002E0F52"/>
    <w:rsid w:val="002E3407"/>
    <w:rsid w:val="002E4134"/>
    <w:rsid w:val="002E7A0B"/>
    <w:rsid w:val="002F11C7"/>
    <w:rsid w:val="002F14D7"/>
    <w:rsid w:val="002F2640"/>
    <w:rsid w:val="002F4025"/>
    <w:rsid w:val="002F4D9C"/>
    <w:rsid w:val="002F6425"/>
    <w:rsid w:val="00301319"/>
    <w:rsid w:val="00302B66"/>
    <w:rsid w:val="003064D6"/>
    <w:rsid w:val="003068E1"/>
    <w:rsid w:val="00307C53"/>
    <w:rsid w:val="00313A72"/>
    <w:rsid w:val="00314BD4"/>
    <w:rsid w:val="0031524B"/>
    <w:rsid w:val="003167D2"/>
    <w:rsid w:val="00321B3B"/>
    <w:rsid w:val="003250CA"/>
    <w:rsid w:val="003255CF"/>
    <w:rsid w:val="00325D62"/>
    <w:rsid w:val="00331EF2"/>
    <w:rsid w:val="003323C9"/>
    <w:rsid w:val="0033500A"/>
    <w:rsid w:val="003360CC"/>
    <w:rsid w:val="00337814"/>
    <w:rsid w:val="00340538"/>
    <w:rsid w:val="00345ADA"/>
    <w:rsid w:val="00345C0E"/>
    <w:rsid w:val="00350E52"/>
    <w:rsid w:val="00351AB9"/>
    <w:rsid w:val="003527B0"/>
    <w:rsid w:val="003562CD"/>
    <w:rsid w:val="00356513"/>
    <w:rsid w:val="0035655F"/>
    <w:rsid w:val="0035700C"/>
    <w:rsid w:val="003575CD"/>
    <w:rsid w:val="0035775D"/>
    <w:rsid w:val="00357D60"/>
    <w:rsid w:val="00361505"/>
    <w:rsid w:val="0036295B"/>
    <w:rsid w:val="00363752"/>
    <w:rsid w:val="00364742"/>
    <w:rsid w:val="003725FA"/>
    <w:rsid w:val="00374394"/>
    <w:rsid w:val="0037481C"/>
    <w:rsid w:val="00375022"/>
    <w:rsid w:val="00382C79"/>
    <w:rsid w:val="0038597D"/>
    <w:rsid w:val="00392529"/>
    <w:rsid w:val="00392A17"/>
    <w:rsid w:val="003A0547"/>
    <w:rsid w:val="003A4034"/>
    <w:rsid w:val="003A43BD"/>
    <w:rsid w:val="003B22F2"/>
    <w:rsid w:val="003B4CC2"/>
    <w:rsid w:val="003B61F9"/>
    <w:rsid w:val="003C09EB"/>
    <w:rsid w:val="003C1CC6"/>
    <w:rsid w:val="003C3C1A"/>
    <w:rsid w:val="003C6793"/>
    <w:rsid w:val="003D4101"/>
    <w:rsid w:val="003D448A"/>
    <w:rsid w:val="003D5C1A"/>
    <w:rsid w:val="003D700A"/>
    <w:rsid w:val="003E29DB"/>
    <w:rsid w:val="003E3763"/>
    <w:rsid w:val="003E4445"/>
    <w:rsid w:val="003E6070"/>
    <w:rsid w:val="003E721A"/>
    <w:rsid w:val="003F2C93"/>
    <w:rsid w:val="003F32F4"/>
    <w:rsid w:val="00402032"/>
    <w:rsid w:val="00402AF3"/>
    <w:rsid w:val="004032F8"/>
    <w:rsid w:val="00405DCE"/>
    <w:rsid w:val="0040666B"/>
    <w:rsid w:val="0041252C"/>
    <w:rsid w:val="004131ED"/>
    <w:rsid w:val="00417197"/>
    <w:rsid w:val="0042203B"/>
    <w:rsid w:val="00431E50"/>
    <w:rsid w:val="00432901"/>
    <w:rsid w:val="00433773"/>
    <w:rsid w:val="004345F0"/>
    <w:rsid w:val="00435423"/>
    <w:rsid w:val="0043548F"/>
    <w:rsid w:val="0043703E"/>
    <w:rsid w:val="004377A3"/>
    <w:rsid w:val="00437E92"/>
    <w:rsid w:val="00441D2D"/>
    <w:rsid w:val="00443DBC"/>
    <w:rsid w:val="00445DE9"/>
    <w:rsid w:val="00447418"/>
    <w:rsid w:val="0045077E"/>
    <w:rsid w:val="00450E92"/>
    <w:rsid w:val="00451337"/>
    <w:rsid w:val="00454673"/>
    <w:rsid w:val="0045710B"/>
    <w:rsid w:val="00457250"/>
    <w:rsid w:val="00460EC7"/>
    <w:rsid w:val="004641CF"/>
    <w:rsid w:val="0046517B"/>
    <w:rsid w:val="004660A2"/>
    <w:rsid w:val="00466350"/>
    <w:rsid w:val="00485EDE"/>
    <w:rsid w:val="004863E7"/>
    <w:rsid w:val="0049775B"/>
    <w:rsid w:val="00497846"/>
    <w:rsid w:val="004A4323"/>
    <w:rsid w:val="004A58CE"/>
    <w:rsid w:val="004A6099"/>
    <w:rsid w:val="004B36DC"/>
    <w:rsid w:val="004B6745"/>
    <w:rsid w:val="004C5F9C"/>
    <w:rsid w:val="004C6463"/>
    <w:rsid w:val="004C6CE5"/>
    <w:rsid w:val="004D2396"/>
    <w:rsid w:val="004D603A"/>
    <w:rsid w:val="004E1BA4"/>
    <w:rsid w:val="004E3E11"/>
    <w:rsid w:val="004E5474"/>
    <w:rsid w:val="004E63B0"/>
    <w:rsid w:val="004F1B86"/>
    <w:rsid w:val="00502B40"/>
    <w:rsid w:val="00504BFA"/>
    <w:rsid w:val="005079F8"/>
    <w:rsid w:val="00510546"/>
    <w:rsid w:val="00514BA8"/>
    <w:rsid w:val="00523C8D"/>
    <w:rsid w:val="0052655E"/>
    <w:rsid w:val="0053069B"/>
    <w:rsid w:val="00530FE8"/>
    <w:rsid w:val="0054078A"/>
    <w:rsid w:val="00545A2B"/>
    <w:rsid w:val="00547532"/>
    <w:rsid w:val="00552D7D"/>
    <w:rsid w:val="00556BB4"/>
    <w:rsid w:val="00557568"/>
    <w:rsid w:val="0056177E"/>
    <w:rsid w:val="005832B1"/>
    <w:rsid w:val="00583EAA"/>
    <w:rsid w:val="005856CD"/>
    <w:rsid w:val="005931FF"/>
    <w:rsid w:val="00595BA4"/>
    <w:rsid w:val="00595CCB"/>
    <w:rsid w:val="00595DF3"/>
    <w:rsid w:val="005A574F"/>
    <w:rsid w:val="005B01AB"/>
    <w:rsid w:val="005B2FC9"/>
    <w:rsid w:val="005B50BC"/>
    <w:rsid w:val="005C5DE9"/>
    <w:rsid w:val="005D27FB"/>
    <w:rsid w:val="005E0826"/>
    <w:rsid w:val="005E1E67"/>
    <w:rsid w:val="005E30B1"/>
    <w:rsid w:val="005F7B88"/>
    <w:rsid w:val="006145D6"/>
    <w:rsid w:val="006154BD"/>
    <w:rsid w:val="006214B1"/>
    <w:rsid w:val="006236BF"/>
    <w:rsid w:val="00624A51"/>
    <w:rsid w:val="00624DDB"/>
    <w:rsid w:val="006332F1"/>
    <w:rsid w:val="00634B46"/>
    <w:rsid w:val="006368DA"/>
    <w:rsid w:val="00637794"/>
    <w:rsid w:val="006422FA"/>
    <w:rsid w:val="00642F38"/>
    <w:rsid w:val="006503E3"/>
    <w:rsid w:val="00650FC4"/>
    <w:rsid w:val="006544E6"/>
    <w:rsid w:val="00660792"/>
    <w:rsid w:val="00661307"/>
    <w:rsid w:val="0066183B"/>
    <w:rsid w:val="00661F25"/>
    <w:rsid w:val="00665205"/>
    <w:rsid w:val="00666F01"/>
    <w:rsid w:val="0067234E"/>
    <w:rsid w:val="00675E05"/>
    <w:rsid w:val="00684E61"/>
    <w:rsid w:val="00694AB9"/>
    <w:rsid w:val="006A13FE"/>
    <w:rsid w:val="006A409D"/>
    <w:rsid w:val="006A4C5E"/>
    <w:rsid w:val="006A55A1"/>
    <w:rsid w:val="006C0F82"/>
    <w:rsid w:val="006C2D0F"/>
    <w:rsid w:val="006C368C"/>
    <w:rsid w:val="006C5CCE"/>
    <w:rsid w:val="006D1F60"/>
    <w:rsid w:val="006D48DA"/>
    <w:rsid w:val="006E0560"/>
    <w:rsid w:val="006E3082"/>
    <w:rsid w:val="006F43A6"/>
    <w:rsid w:val="006F6A21"/>
    <w:rsid w:val="007025FB"/>
    <w:rsid w:val="0070317B"/>
    <w:rsid w:val="007043CC"/>
    <w:rsid w:val="00705AE7"/>
    <w:rsid w:val="00707304"/>
    <w:rsid w:val="00710C39"/>
    <w:rsid w:val="007133D0"/>
    <w:rsid w:val="00713841"/>
    <w:rsid w:val="00714189"/>
    <w:rsid w:val="00721DA9"/>
    <w:rsid w:val="00722BE6"/>
    <w:rsid w:val="007304C2"/>
    <w:rsid w:val="0073504F"/>
    <w:rsid w:val="0073609F"/>
    <w:rsid w:val="0074243B"/>
    <w:rsid w:val="0074520D"/>
    <w:rsid w:val="00747E59"/>
    <w:rsid w:val="0075358E"/>
    <w:rsid w:val="00755441"/>
    <w:rsid w:val="007575F4"/>
    <w:rsid w:val="00766249"/>
    <w:rsid w:val="007727D9"/>
    <w:rsid w:val="00774C1F"/>
    <w:rsid w:val="00780C58"/>
    <w:rsid w:val="00785EDB"/>
    <w:rsid w:val="007873A3"/>
    <w:rsid w:val="0079098B"/>
    <w:rsid w:val="00790FA1"/>
    <w:rsid w:val="007910CA"/>
    <w:rsid w:val="007925EC"/>
    <w:rsid w:val="00794681"/>
    <w:rsid w:val="007964D7"/>
    <w:rsid w:val="007968CF"/>
    <w:rsid w:val="007A1EE8"/>
    <w:rsid w:val="007B135D"/>
    <w:rsid w:val="007B48CF"/>
    <w:rsid w:val="007C67CE"/>
    <w:rsid w:val="007D0737"/>
    <w:rsid w:val="007D0C4A"/>
    <w:rsid w:val="007D3384"/>
    <w:rsid w:val="007D3735"/>
    <w:rsid w:val="007D7287"/>
    <w:rsid w:val="007E0CE0"/>
    <w:rsid w:val="007E386A"/>
    <w:rsid w:val="007E60DE"/>
    <w:rsid w:val="007E7E64"/>
    <w:rsid w:val="007F0665"/>
    <w:rsid w:val="007F2A01"/>
    <w:rsid w:val="007F7243"/>
    <w:rsid w:val="007F7B46"/>
    <w:rsid w:val="00800C14"/>
    <w:rsid w:val="0080588E"/>
    <w:rsid w:val="00810C39"/>
    <w:rsid w:val="00817C4D"/>
    <w:rsid w:val="008201FA"/>
    <w:rsid w:val="00824C2F"/>
    <w:rsid w:val="00834728"/>
    <w:rsid w:val="00840879"/>
    <w:rsid w:val="00844F8B"/>
    <w:rsid w:val="00850DC1"/>
    <w:rsid w:val="00851761"/>
    <w:rsid w:val="00853610"/>
    <w:rsid w:val="00860500"/>
    <w:rsid w:val="00860D0F"/>
    <w:rsid w:val="008656E4"/>
    <w:rsid w:val="00870A76"/>
    <w:rsid w:val="0087617B"/>
    <w:rsid w:val="00876D35"/>
    <w:rsid w:val="00880172"/>
    <w:rsid w:val="00880742"/>
    <w:rsid w:val="00883617"/>
    <w:rsid w:val="0088504E"/>
    <w:rsid w:val="008858B0"/>
    <w:rsid w:val="008879CF"/>
    <w:rsid w:val="00890FE9"/>
    <w:rsid w:val="0089383E"/>
    <w:rsid w:val="00895E90"/>
    <w:rsid w:val="008A28BA"/>
    <w:rsid w:val="008A2A49"/>
    <w:rsid w:val="008B0A26"/>
    <w:rsid w:val="008B0D49"/>
    <w:rsid w:val="008B19C6"/>
    <w:rsid w:val="008B489D"/>
    <w:rsid w:val="008B574A"/>
    <w:rsid w:val="008B6DE0"/>
    <w:rsid w:val="008C1BCB"/>
    <w:rsid w:val="008C613F"/>
    <w:rsid w:val="008D15CB"/>
    <w:rsid w:val="008D1B72"/>
    <w:rsid w:val="008D3A8B"/>
    <w:rsid w:val="008D4C1F"/>
    <w:rsid w:val="008D4CE8"/>
    <w:rsid w:val="008D6F71"/>
    <w:rsid w:val="008E7E5E"/>
    <w:rsid w:val="008F16CE"/>
    <w:rsid w:val="008F3A70"/>
    <w:rsid w:val="008F420E"/>
    <w:rsid w:val="008F6E16"/>
    <w:rsid w:val="009045F2"/>
    <w:rsid w:val="00907F15"/>
    <w:rsid w:val="00912672"/>
    <w:rsid w:val="009141EA"/>
    <w:rsid w:val="00914A25"/>
    <w:rsid w:val="009200E3"/>
    <w:rsid w:val="00925A8A"/>
    <w:rsid w:val="00934B0A"/>
    <w:rsid w:val="00935BBF"/>
    <w:rsid w:val="009401C9"/>
    <w:rsid w:val="009442FA"/>
    <w:rsid w:val="00946AB3"/>
    <w:rsid w:val="009601AB"/>
    <w:rsid w:val="009629D1"/>
    <w:rsid w:val="00983582"/>
    <w:rsid w:val="0098608D"/>
    <w:rsid w:val="00991682"/>
    <w:rsid w:val="009942FC"/>
    <w:rsid w:val="00994AC6"/>
    <w:rsid w:val="009A02D1"/>
    <w:rsid w:val="009A127C"/>
    <w:rsid w:val="009A72E0"/>
    <w:rsid w:val="009A7DFD"/>
    <w:rsid w:val="009B1030"/>
    <w:rsid w:val="009B1EE3"/>
    <w:rsid w:val="009B6444"/>
    <w:rsid w:val="009C05AA"/>
    <w:rsid w:val="009C3F12"/>
    <w:rsid w:val="009D1938"/>
    <w:rsid w:val="009D22FA"/>
    <w:rsid w:val="009D48DD"/>
    <w:rsid w:val="009D71FB"/>
    <w:rsid w:val="009E1A0F"/>
    <w:rsid w:val="009E66F1"/>
    <w:rsid w:val="009F4E45"/>
    <w:rsid w:val="009F7791"/>
    <w:rsid w:val="00A04A76"/>
    <w:rsid w:val="00A061E7"/>
    <w:rsid w:val="00A1329E"/>
    <w:rsid w:val="00A14A68"/>
    <w:rsid w:val="00A15257"/>
    <w:rsid w:val="00A16BA5"/>
    <w:rsid w:val="00A17769"/>
    <w:rsid w:val="00A26FDA"/>
    <w:rsid w:val="00A33AF4"/>
    <w:rsid w:val="00A35EFD"/>
    <w:rsid w:val="00A41AEE"/>
    <w:rsid w:val="00A42C4E"/>
    <w:rsid w:val="00A51113"/>
    <w:rsid w:val="00A57126"/>
    <w:rsid w:val="00A605B8"/>
    <w:rsid w:val="00A61ACA"/>
    <w:rsid w:val="00A64717"/>
    <w:rsid w:val="00A64B92"/>
    <w:rsid w:val="00A65949"/>
    <w:rsid w:val="00A67304"/>
    <w:rsid w:val="00A72872"/>
    <w:rsid w:val="00A73C63"/>
    <w:rsid w:val="00A8195F"/>
    <w:rsid w:val="00A81E99"/>
    <w:rsid w:val="00A825E3"/>
    <w:rsid w:val="00A82F36"/>
    <w:rsid w:val="00A8683F"/>
    <w:rsid w:val="00A86C1A"/>
    <w:rsid w:val="00A93E21"/>
    <w:rsid w:val="00A9746C"/>
    <w:rsid w:val="00AA012B"/>
    <w:rsid w:val="00AA4F10"/>
    <w:rsid w:val="00AB1828"/>
    <w:rsid w:val="00AB4ABC"/>
    <w:rsid w:val="00AC0CE6"/>
    <w:rsid w:val="00AC198D"/>
    <w:rsid w:val="00AC50A2"/>
    <w:rsid w:val="00AD235B"/>
    <w:rsid w:val="00AD5C52"/>
    <w:rsid w:val="00AD6F5D"/>
    <w:rsid w:val="00AE088B"/>
    <w:rsid w:val="00AE099C"/>
    <w:rsid w:val="00AE2151"/>
    <w:rsid w:val="00AE4660"/>
    <w:rsid w:val="00AE6F97"/>
    <w:rsid w:val="00AE7BF1"/>
    <w:rsid w:val="00AF114A"/>
    <w:rsid w:val="00AF20B2"/>
    <w:rsid w:val="00AF327C"/>
    <w:rsid w:val="00AF6F54"/>
    <w:rsid w:val="00B00AAD"/>
    <w:rsid w:val="00B01668"/>
    <w:rsid w:val="00B01EAE"/>
    <w:rsid w:val="00B059BE"/>
    <w:rsid w:val="00B1014B"/>
    <w:rsid w:val="00B1043B"/>
    <w:rsid w:val="00B13CCF"/>
    <w:rsid w:val="00B15688"/>
    <w:rsid w:val="00B16B91"/>
    <w:rsid w:val="00B205E7"/>
    <w:rsid w:val="00B20971"/>
    <w:rsid w:val="00B21053"/>
    <w:rsid w:val="00B32A06"/>
    <w:rsid w:val="00B350B6"/>
    <w:rsid w:val="00B411B2"/>
    <w:rsid w:val="00B458B0"/>
    <w:rsid w:val="00B4722D"/>
    <w:rsid w:val="00B51852"/>
    <w:rsid w:val="00B528D5"/>
    <w:rsid w:val="00B53130"/>
    <w:rsid w:val="00B54FB3"/>
    <w:rsid w:val="00B642EA"/>
    <w:rsid w:val="00B6479D"/>
    <w:rsid w:val="00B72A41"/>
    <w:rsid w:val="00B73608"/>
    <w:rsid w:val="00B75E5D"/>
    <w:rsid w:val="00B765D9"/>
    <w:rsid w:val="00B87EF6"/>
    <w:rsid w:val="00B91E1C"/>
    <w:rsid w:val="00B9430C"/>
    <w:rsid w:val="00B9442E"/>
    <w:rsid w:val="00B95787"/>
    <w:rsid w:val="00B96221"/>
    <w:rsid w:val="00BA1FCC"/>
    <w:rsid w:val="00BB2A52"/>
    <w:rsid w:val="00BB36E2"/>
    <w:rsid w:val="00BB79A8"/>
    <w:rsid w:val="00BB7B72"/>
    <w:rsid w:val="00BC0185"/>
    <w:rsid w:val="00BC0973"/>
    <w:rsid w:val="00BC189D"/>
    <w:rsid w:val="00BC6FCB"/>
    <w:rsid w:val="00BC74FB"/>
    <w:rsid w:val="00BC7C2E"/>
    <w:rsid w:val="00BD7828"/>
    <w:rsid w:val="00BE4EE6"/>
    <w:rsid w:val="00BE5836"/>
    <w:rsid w:val="00BE7043"/>
    <w:rsid w:val="00BF1525"/>
    <w:rsid w:val="00BF5A93"/>
    <w:rsid w:val="00BF5D4C"/>
    <w:rsid w:val="00C115E5"/>
    <w:rsid w:val="00C13003"/>
    <w:rsid w:val="00C232F7"/>
    <w:rsid w:val="00C2429E"/>
    <w:rsid w:val="00C3002E"/>
    <w:rsid w:val="00C306F5"/>
    <w:rsid w:val="00C32570"/>
    <w:rsid w:val="00C471FB"/>
    <w:rsid w:val="00C472FC"/>
    <w:rsid w:val="00C54623"/>
    <w:rsid w:val="00C65246"/>
    <w:rsid w:val="00C65C90"/>
    <w:rsid w:val="00C66E50"/>
    <w:rsid w:val="00C71B1D"/>
    <w:rsid w:val="00C741D7"/>
    <w:rsid w:val="00C7474D"/>
    <w:rsid w:val="00C8012A"/>
    <w:rsid w:val="00C82F80"/>
    <w:rsid w:val="00C872EB"/>
    <w:rsid w:val="00C9029C"/>
    <w:rsid w:val="00C96BC1"/>
    <w:rsid w:val="00C9700B"/>
    <w:rsid w:val="00C97446"/>
    <w:rsid w:val="00CA3AC0"/>
    <w:rsid w:val="00CA656E"/>
    <w:rsid w:val="00CB11D0"/>
    <w:rsid w:val="00CB1F88"/>
    <w:rsid w:val="00CB4DB5"/>
    <w:rsid w:val="00CB51F8"/>
    <w:rsid w:val="00CB5300"/>
    <w:rsid w:val="00CB5BD5"/>
    <w:rsid w:val="00CC5945"/>
    <w:rsid w:val="00CC7B11"/>
    <w:rsid w:val="00CD02C9"/>
    <w:rsid w:val="00CD02E6"/>
    <w:rsid w:val="00CD2A5A"/>
    <w:rsid w:val="00CD417D"/>
    <w:rsid w:val="00CD639D"/>
    <w:rsid w:val="00CD6FA7"/>
    <w:rsid w:val="00CE2FA2"/>
    <w:rsid w:val="00CE3471"/>
    <w:rsid w:val="00CE3DEE"/>
    <w:rsid w:val="00CE58AE"/>
    <w:rsid w:val="00CE5FEB"/>
    <w:rsid w:val="00CE7725"/>
    <w:rsid w:val="00CF4D96"/>
    <w:rsid w:val="00CF6864"/>
    <w:rsid w:val="00D00C35"/>
    <w:rsid w:val="00D02669"/>
    <w:rsid w:val="00D03469"/>
    <w:rsid w:val="00D04C36"/>
    <w:rsid w:val="00D11F2E"/>
    <w:rsid w:val="00D16795"/>
    <w:rsid w:val="00D1733B"/>
    <w:rsid w:val="00D23B42"/>
    <w:rsid w:val="00D276BC"/>
    <w:rsid w:val="00D30891"/>
    <w:rsid w:val="00D3199E"/>
    <w:rsid w:val="00D31C42"/>
    <w:rsid w:val="00D3528D"/>
    <w:rsid w:val="00D357B1"/>
    <w:rsid w:val="00D40591"/>
    <w:rsid w:val="00D4422D"/>
    <w:rsid w:val="00D46EC4"/>
    <w:rsid w:val="00D47B70"/>
    <w:rsid w:val="00D531A4"/>
    <w:rsid w:val="00D53E71"/>
    <w:rsid w:val="00D53ED4"/>
    <w:rsid w:val="00D54251"/>
    <w:rsid w:val="00D556D4"/>
    <w:rsid w:val="00D600E1"/>
    <w:rsid w:val="00D604E0"/>
    <w:rsid w:val="00D60EB9"/>
    <w:rsid w:val="00D619C8"/>
    <w:rsid w:val="00D62A6A"/>
    <w:rsid w:val="00D63246"/>
    <w:rsid w:val="00D634EA"/>
    <w:rsid w:val="00D63C1F"/>
    <w:rsid w:val="00D64059"/>
    <w:rsid w:val="00D667C3"/>
    <w:rsid w:val="00D67179"/>
    <w:rsid w:val="00D71D7F"/>
    <w:rsid w:val="00D720C4"/>
    <w:rsid w:val="00D73C57"/>
    <w:rsid w:val="00D74DF2"/>
    <w:rsid w:val="00D77526"/>
    <w:rsid w:val="00D80F7A"/>
    <w:rsid w:val="00D83A07"/>
    <w:rsid w:val="00DA1286"/>
    <w:rsid w:val="00DA237E"/>
    <w:rsid w:val="00DA2BFF"/>
    <w:rsid w:val="00DA6EE5"/>
    <w:rsid w:val="00DB260C"/>
    <w:rsid w:val="00DC0E4B"/>
    <w:rsid w:val="00DC5C93"/>
    <w:rsid w:val="00DC759A"/>
    <w:rsid w:val="00DC7973"/>
    <w:rsid w:val="00DD0D2B"/>
    <w:rsid w:val="00DE53C9"/>
    <w:rsid w:val="00DE7B4B"/>
    <w:rsid w:val="00DF0E97"/>
    <w:rsid w:val="00DF1D51"/>
    <w:rsid w:val="00DF30FD"/>
    <w:rsid w:val="00E06686"/>
    <w:rsid w:val="00E06E7D"/>
    <w:rsid w:val="00E102F9"/>
    <w:rsid w:val="00E10EEA"/>
    <w:rsid w:val="00E21124"/>
    <w:rsid w:val="00E24E16"/>
    <w:rsid w:val="00E3090F"/>
    <w:rsid w:val="00E361AC"/>
    <w:rsid w:val="00E3666C"/>
    <w:rsid w:val="00E40F27"/>
    <w:rsid w:val="00E42CF2"/>
    <w:rsid w:val="00E51210"/>
    <w:rsid w:val="00E54E36"/>
    <w:rsid w:val="00E553EC"/>
    <w:rsid w:val="00E55DF8"/>
    <w:rsid w:val="00E605EF"/>
    <w:rsid w:val="00E65F5F"/>
    <w:rsid w:val="00E672FB"/>
    <w:rsid w:val="00E67508"/>
    <w:rsid w:val="00E71634"/>
    <w:rsid w:val="00E85754"/>
    <w:rsid w:val="00EA0E84"/>
    <w:rsid w:val="00EA7ABC"/>
    <w:rsid w:val="00EB0701"/>
    <w:rsid w:val="00EB0F71"/>
    <w:rsid w:val="00EB1C5F"/>
    <w:rsid w:val="00EB48B5"/>
    <w:rsid w:val="00EC0CF4"/>
    <w:rsid w:val="00EC1A46"/>
    <w:rsid w:val="00EC51DE"/>
    <w:rsid w:val="00EC62BC"/>
    <w:rsid w:val="00ED168B"/>
    <w:rsid w:val="00ED3156"/>
    <w:rsid w:val="00ED3426"/>
    <w:rsid w:val="00ED708B"/>
    <w:rsid w:val="00ED759B"/>
    <w:rsid w:val="00EE0211"/>
    <w:rsid w:val="00EE0608"/>
    <w:rsid w:val="00EE2865"/>
    <w:rsid w:val="00EE37E5"/>
    <w:rsid w:val="00EE6506"/>
    <w:rsid w:val="00EF0E17"/>
    <w:rsid w:val="00EF2989"/>
    <w:rsid w:val="00EF2992"/>
    <w:rsid w:val="00EF58A8"/>
    <w:rsid w:val="00F00993"/>
    <w:rsid w:val="00F025FE"/>
    <w:rsid w:val="00F02B40"/>
    <w:rsid w:val="00F05D6F"/>
    <w:rsid w:val="00F05F18"/>
    <w:rsid w:val="00F06216"/>
    <w:rsid w:val="00F0694B"/>
    <w:rsid w:val="00F100DD"/>
    <w:rsid w:val="00F1082C"/>
    <w:rsid w:val="00F11878"/>
    <w:rsid w:val="00F11CBB"/>
    <w:rsid w:val="00F12A5A"/>
    <w:rsid w:val="00F17E36"/>
    <w:rsid w:val="00F258B0"/>
    <w:rsid w:val="00F308B6"/>
    <w:rsid w:val="00F36EE3"/>
    <w:rsid w:val="00F36F29"/>
    <w:rsid w:val="00F371A6"/>
    <w:rsid w:val="00F42FD0"/>
    <w:rsid w:val="00F457D6"/>
    <w:rsid w:val="00F459FA"/>
    <w:rsid w:val="00F53224"/>
    <w:rsid w:val="00F55373"/>
    <w:rsid w:val="00F56F51"/>
    <w:rsid w:val="00F60734"/>
    <w:rsid w:val="00F61A16"/>
    <w:rsid w:val="00F61B81"/>
    <w:rsid w:val="00F636A3"/>
    <w:rsid w:val="00F648E1"/>
    <w:rsid w:val="00F64A4F"/>
    <w:rsid w:val="00F72298"/>
    <w:rsid w:val="00F76237"/>
    <w:rsid w:val="00F843C3"/>
    <w:rsid w:val="00F84410"/>
    <w:rsid w:val="00F927FD"/>
    <w:rsid w:val="00F92FD4"/>
    <w:rsid w:val="00F93779"/>
    <w:rsid w:val="00F978D4"/>
    <w:rsid w:val="00FA0F93"/>
    <w:rsid w:val="00FA1B29"/>
    <w:rsid w:val="00FB039C"/>
    <w:rsid w:val="00FB1F49"/>
    <w:rsid w:val="00FC0592"/>
    <w:rsid w:val="00FC1BD3"/>
    <w:rsid w:val="00FC3751"/>
    <w:rsid w:val="00FC3B7D"/>
    <w:rsid w:val="00FC4283"/>
    <w:rsid w:val="00FD7156"/>
    <w:rsid w:val="00FE5CF9"/>
    <w:rsid w:val="00FE734A"/>
    <w:rsid w:val="00FF5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2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7E36"/>
    <w:pPr>
      <w:widowControl w:val="0"/>
      <w:suppressLineNumbers/>
      <w:suppressAutoHyphens/>
    </w:pPr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5931FF"/>
    <w:pPr>
      <w:keepNext/>
      <w:widowControl/>
      <w:suppressLineNumbers w:val="0"/>
      <w:suppressAutoHyphens w:val="0"/>
      <w:autoSpaceDE w:val="0"/>
      <w:autoSpaceDN w:val="0"/>
      <w:adjustRightInd w:val="0"/>
      <w:jc w:val="both"/>
      <w:outlineLvl w:val="0"/>
    </w:pPr>
    <w:rPr>
      <w:rFonts w:eastAsia="Calibri"/>
      <w:b/>
      <w:bCs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8B19C6"/>
    <w:pPr>
      <w:keepNext/>
      <w:keepLines/>
      <w:spacing w:before="200"/>
      <w:outlineLvl w:val="2"/>
    </w:pPr>
    <w:rPr>
      <w:rFonts w:ascii="Cambria" w:eastAsia="Calibri" w:hAnsi="Cambria" w:cs="Cambria"/>
      <w:b/>
      <w:bCs/>
      <w:color w:val="4F81BD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155153"/>
    <w:pPr>
      <w:keepNext/>
      <w:keepLines/>
      <w:spacing w:before="200"/>
      <w:outlineLvl w:val="4"/>
    </w:pPr>
    <w:rPr>
      <w:rFonts w:ascii="Cambria" w:eastAsia="Calibri" w:hAnsi="Cambria" w:cs="Cambria"/>
      <w:color w:val="243F6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5931FF"/>
    <w:rPr>
      <w:rFonts w:ascii="Times New Roman" w:hAnsi="Times New Roman" w:cs="Times New Roman"/>
      <w:b/>
      <w:bCs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8B19C6"/>
    <w:rPr>
      <w:rFonts w:ascii="Cambria" w:hAnsi="Cambria" w:cs="Cambria"/>
      <w:b/>
      <w:bCs/>
      <w:color w:val="4F81BD"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semiHidden/>
    <w:locked/>
    <w:rsid w:val="00155153"/>
    <w:rPr>
      <w:rFonts w:ascii="Cambria" w:hAnsi="Cambria" w:cs="Cambria"/>
      <w:color w:val="243F6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C2429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C2429E"/>
  </w:style>
  <w:style w:type="paragraph" w:styleId="Stopka">
    <w:name w:val="footer"/>
    <w:basedOn w:val="Normalny"/>
    <w:link w:val="StopkaZnak"/>
    <w:uiPriority w:val="99"/>
    <w:rsid w:val="00C2429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C2429E"/>
  </w:style>
  <w:style w:type="paragraph" w:styleId="Tekstdymka">
    <w:name w:val="Balloon Text"/>
    <w:basedOn w:val="Normalny"/>
    <w:link w:val="TekstdymkaZnak"/>
    <w:uiPriority w:val="99"/>
    <w:semiHidden/>
    <w:rsid w:val="00C2429E"/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C2429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A8195F"/>
    <w:pPr>
      <w:ind w:left="720"/>
    </w:pPr>
  </w:style>
  <w:style w:type="paragraph" w:styleId="Tekstpodstawowy2">
    <w:name w:val="Body Text 2"/>
    <w:basedOn w:val="Normalny"/>
    <w:link w:val="Tekstpodstawowy2Znak"/>
    <w:uiPriority w:val="99"/>
    <w:rsid w:val="003C3C1A"/>
    <w:pPr>
      <w:tabs>
        <w:tab w:val="left" w:pos="2768"/>
      </w:tabs>
      <w:jc w:val="both"/>
    </w:pPr>
    <w:rPr>
      <w:rFonts w:ascii="Arial" w:eastAsia="Calibri" w:hAnsi="Arial" w:cs="Arial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3C3C1A"/>
    <w:rPr>
      <w:rFonts w:ascii="Arial" w:hAnsi="Arial" w:cs="Arial"/>
      <w:sz w:val="20"/>
      <w:szCs w:val="20"/>
      <w:lang w:eastAsia="pl-PL"/>
    </w:rPr>
  </w:style>
  <w:style w:type="paragraph" w:styleId="Tytu">
    <w:name w:val="Title"/>
    <w:basedOn w:val="Normalny"/>
    <w:link w:val="TytuZnak"/>
    <w:uiPriority w:val="99"/>
    <w:qFormat/>
    <w:rsid w:val="003C3C1A"/>
    <w:pPr>
      <w:jc w:val="center"/>
    </w:pPr>
    <w:rPr>
      <w:rFonts w:ascii="Verdana" w:eastAsia="Calibri" w:hAnsi="Verdana" w:cs="Verdana"/>
      <w:b/>
      <w:bCs/>
      <w:color w:val="000000"/>
      <w:sz w:val="20"/>
      <w:szCs w:val="20"/>
    </w:rPr>
  </w:style>
  <w:style w:type="character" w:customStyle="1" w:styleId="TytuZnak">
    <w:name w:val="Tytuł Znak"/>
    <w:basedOn w:val="Domylnaczcionkaakapitu"/>
    <w:link w:val="Tytu"/>
    <w:uiPriority w:val="99"/>
    <w:locked/>
    <w:rsid w:val="003C3C1A"/>
    <w:rPr>
      <w:rFonts w:ascii="Verdana" w:hAnsi="Verdana" w:cs="Verdana"/>
      <w:b/>
      <w:bCs/>
      <w:color w:val="000000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F17E3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F17E36"/>
  </w:style>
  <w:style w:type="paragraph" w:customStyle="1" w:styleId="Default">
    <w:name w:val="Default"/>
    <w:uiPriority w:val="99"/>
    <w:rsid w:val="00F17E36"/>
    <w:pPr>
      <w:widowControl w:val="0"/>
      <w:autoSpaceDE w:val="0"/>
      <w:autoSpaceDN w:val="0"/>
      <w:adjustRightInd w:val="0"/>
    </w:pPr>
    <w:rPr>
      <w:rFonts w:ascii="GoudyHvyface-L2" w:eastAsia="Times New Roman" w:hAnsi="GoudyHvyface-L2" w:cs="GoudyHvyface-L2"/>
      <w:color w:val="000000"/>
      <w:sz w:val="24"/>
      <w:szCs w:val="24"/>
    </w:rPr>
  </w:style>
  <w:style w:type="paragraph" w:customStyle="1" w:styleId="TableContents">
    <w:name w:val="Table Contents"/>
    <w:basedOn w:val="Normalny"/>
    <w:uiPriority w:val="99"/>
    <w:rsid w:val="00F17E36"/>
    <w:pPr>
      <w:autoSpaceDN w:val="0"/>
    </w:pPr>
    <w:rPr>
      <w:kern w:val="3"/>
    </w:rPr>
  </w:style>
  <w:style w:type="paragraph" w:customStyle="1" w:styleId="pkt">
    <w:name w:val="pkt"/>
    <w:basedOn w:val="Normalny"/>
    <w:uiPriority w:val="99"/>
    <w:rsid w:val="00F17E36"/>
    <w:pPr>
      <w:widowControl/>
      <w:suppressLineNumbers w:val="0"/>
      <w:suppressAutoHyphens w:val="0"/>
      <w:autoSpaceDE w:val="0"/>
      <w:autoSpaceDN w:val="0"/>
      <w:spacing w:before="60" w:after="60"/>
      <w:ind w:left="851" w:hanging="295"/>
      <w:jc w:val="both"/>
    </w:pPr>
    <w:rPr>
      <w:rFonts w:ascii="Univers-PL" w:hAnsi="Univers-PL" w:cs="Univers-PL"/>
      <w:sz w:val="19"/>
      <w:szCs w:val="19"/>
    </w:rPr>
  </w:style>
  <w:style w:type="paragraph" w:customStyle="1" w:styleId="ft04p1">
    <w:name w:val="ft04p1"/>
    <w:basedOn w:val="Normalny"/>
    <w:uiPriority w:val="99"/>
    <w:rsid w:val="00F17E36"/>
    <w:pPr>
      <w:widowControl/>
      <w:suppressLineNumbers w:val="0"/>
      <w:suppressAutoHyphens w:val="0"/>
      <w:spacing w:before="100" w:beforeAutospacing="1" w:after="100" w:afterAutospacing="1"/>
    </w:pPr>
  </w:style>
  <w:style w:type="character" w:styleId="Hipercze">
    <w:name w:val="Hyperlink"/>
    <w:basedOn w:val="Domylnaczcionkaakapitu"/>
    <w:uiPriority w:val="99"/>
    <w:rsid w:val="00F17E36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uiPriority w:val="99"/>
    <w:semiHidden/>
    <w:rsid w:val="005931FF"/>
    <w:pPr>
      <w:spacing w:after="120"/>
      <w:ind w:left="283"/>
    </w:pPr>
    <w:rPr>
      <w:rFonts w:eastAsia="Calibri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5931FF"/>
    <w:rPr>
      <w:rFonts w:ascii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5931FF"/>
    <w:pPr>
      <w:spacing w:after="120" w:line="480" w:lineRule="auto"/>
      <w:ind w:left="283"/>
    </w:pPr>
    <w:rPr>
      <w:rFonts w:eastAsia="Calibri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locked/>
    <w:rsid w:val="005931FF"/>
    <w:rPr>
      <w:rFonts w:ascii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5931FF"/>
    <w:pPr>
      <w:spacing w:after="120"/>
    </w:pPr>
    <w:rPr>
      <w:rFonts w:eastAsia="Calibri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5931FF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Tekstdymka1">
    <w:name w:val="Tekst dymka1"/>
    <w:basedOn w:val="Normalny"/>
    <w:uiPriority w:val="99"/>
    <w:rsid w:val="005931FF"/>
    <w:pPr>
      <w:widowControl/>
      <w:suppressLineNumbers w:val="0"/>
      <w:suppressAutoHyphens w:val="0"/>
    </w:pPr>
    <w:rPr>
      <w:rFonts w:ascii="Tahoma" w:hAnsi="Tahoma" w:cs="Tahoma"/>
      <w:sz w:val="16"/>
      <w:szCs w:val="16"/>
    </w:rPr>
  </w:style>
  <w:style w:type="paragraph" w:customStyle="1" w:styleId="Bezodstpw1">
    <w:name w:val="Bez odstępów1"/>
    <w:uiPriority w:val="99"/>
    <w:rsid w:val="005931FF"/>
    <w:pPr>
      <w:suppressAutoHyphens/>
    </w:pPr>
    <w:rPr>
      <w:rFonts w:eastAsia="Times New Roman" w:cs="Calibri"/>
      <w:sz w:val="24"/>
      <w:szCs w:val="24"/>
    </w:rPr>
  </w:style>
  <w:style w:type="paragraph" w:customStyle="1" w:styleId="tekst">
    <w:name w:val="tekst"/>
    <w:basedOn w:val="Normalny"/>
    <w:uiPriority w:val="99"/>
    <w:rsid w:val="005931FF"/>
    <w:pPr>
      <w:widowControl/>
      <w:suppressAutoHyphens w:val="0"/>
      <w:spacing w:before="60" w:after="60"/>
      <w:jc w:val="both"/>
    </w:pPr>
  </w:style>
  <w:style w:type="character" w:styleId="Pogrubienie">
    <w:name w:val="Strong"/>
    <w:basedOn w:val="Domylnaczcionkaakapitu"/>
    <w:uiPriority w:val="99"/>
    <w:qFormat/>
    <w:rsid w:val="005931FF"/>
    <w:rPr>
      <w:rFonts w:ascii="Tahoma" w:hAnsi="Tahoma" w:cs="Tahoma"/>
      <w:b/>
      <w:bCs/>
      <w:sz w:val="17"/>
      <w:szCs w:val="17"/>
    </w:rPr>
  </w:style>
  <w:style w:type="paragraph" w:customStyle="1" w:styleId="WW-Tekstpodstawowy3">
    <w:name w:val="WW-Tekst podstawowy 3"/>
    <w:basedOn w:val="Normalny"/>
    <w:uiPriority w:val="99"/>
    <w:rsid w:val="005931FF"/>
    <w:pPr>
      <w:widowControl/>
      <w:suppressLineNumbers w:val="0"/>
      <w:overflowPunct w:val="0"/>
      <w:autoSpaceDE w:val="0"/>
      <w:spacing w:line="360" w:lineRule="auto"/>
      <w:jc w:val="center"/>
    </w:pPr>
    <w:rPr>
      <w:sz w:val="22"/>
      <w:szCs w:val="22"/>
      <w:lang w:eastAsia="ar-SA"/>
    </w:rPr>
  </w:style>
  <w:style w:type="paragraph" w:styleId="Lista2">
    <w:name w:val="List 2"/>
    <w:basedOn w:val="Normalny"/>
    <w:uiPriority w:val="99"/>
    <w:semiHidden/>
    <w:rsid w:val="005931FF"/>
    <w:pPr>
      <w:widowControl/>
      <w:suppressLineNumbers w:val="0"/>
      <w:suppressAutoHyphens w:val="0"/>
      <w:spacing w:after="200" w:line="276" w:lineRule="auto"/>
      <w:ind w:left="566" w:hanging="283"/>
    </w:pPr>
    <w:rPr>
      <w:rFonts w:ascii="Calibri" w:hAnsi="Calibri" w:cs="Calibri"/>
      <w:sz w:val="22"/>
      <w:szCs w:val="22"/>
      <w:lang w:eastAsia="en-US"/>
    </w:rPr>
  </w:style>
  <w:style w:type="paragraph" w:customStyle="1" w:styleId="Akapitzlist1">
    <w:name w:val="Akapit z listą1"/>
    <w:basedOn w:val="Normalny"/>
    <w:next w:val="Akapitzlist"/>
    <w:uiPriority w:val="99"/>
    <w:rsid w:val="005931FF"/>
    <w:pPr>
      <w:widowControl/>
      <w:suppressLineNumbers w:val="0"/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rsid w:val="008A28BA"/>
    <w:pPr>
      <w:widowControl/>
      <w:suppressLineNumbers w:val="0"/>
      <w:suppressAutoHyphens w:val="0"/>
      <w:ind w:left="225"/>
    </w:pPr>
  </w:style>
  <w:style w:type="paragraph" w:styleId="Bezodstpw">
    <w:name w:val="No Spacing"/>
    <w:uiPriority w:val="99"/>
    <w:qFormat/>
    <w:rsid w:val="00155153"/>
    <w:rPr>
      <w:rFonts w:ascii="Times New Roman" w:eastAsia="Times New Roman" w:hAnsi="Times New Roman"/>
      <w:sz w:val="24"/>
      <w:szCs w:val="24"/>
    </w:rPr>
  </w:style>
  <w:style w:type="character" w:customStyle="1" w:styleId="a9">
    <w:name w:val="a9"/>
    <w:basedOn w:val="Domylnaczcionkaakapitu"/>
    <w:uiPriority w:val="99"/>
    <w:rsid w:val="001551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6370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70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3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37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37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37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370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37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370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70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37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37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70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70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3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370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37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37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37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6370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70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37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370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70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37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7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swiata@powiat-przasnysz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2629</TotalTime>
  <Pages>15</Pages>
  <Words>5554</Words>
  <Characters>33325</Characters>
  <Application>Microsoft Office Word</Application>
  <DocSecurity>0</DocSecurity>
  <Lines>277</Lines>
  <Paragraphs>77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SP w Przasnyszu</Company>
  <LinksUpToDate>false</LinksUpToDate>
  <CharactersWithSpaces>38802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Zaręba</dc:creator>
  <cp:keywords/>
  <dc:description/>
  <cp:lastModifiedBy>Agnieszka Ślaska</cp:lastModifiedBy>
  <cp:revision>646</cp:revision>
  <cp:lastPrinted>2016-04-29T10:41:00Z</cp:lastPrinted>
  <dcterms:created xsi:type="dcterms:W3CDTF">2015-03-23T14:06:00Z</dcterms:created>
  <dcterms:modified xsi:type="dcterms:W3CDTF">2016-05-06T13:36:00Z</dcterms:modified>
</cp:coreProperties>
</file>