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35" w:rsidRDefault="00E85DF3" w:rsidP="006B481F">
      <w:pPr>
        <w:pStyle w:val="Teksttreci50"/>
        <w:shd w:val="clear" w:color="auto" w:fill="auto"/>
        <w:spacing w:after="289"/>
        <w:ind w:left="7220" w:right="200"/>
      </w:pPr>
      <w:r>
        <w:t>załącznik nr 5</w:t>
      </w:r>
      <w:bookmarkStart w:id="0" w:name="bookmark1"/>
      <w:bookmarkStart w:id="1" w:name="_GoBack"/>
      <w:bookmarkEnd w:id="1"/>
    </w:p>
    <w:p w:rsidR="00655A35" w:rsidRPr="006B481F" w:rsidRDefault="00655A35" w:rsidP="00655A35">
      <w:pPr>
        <w:pStyle w:val="Nagwek40"/>
        <w:keepNext/>
        <w:keepLines/>
        <w:shd w:val="clear" w:color="auto" w:fill="auto"/>
        <w:spacing w:after="554" w:line="266" w:lineRule="exact"/>
        <w:ind w:right="20"/>
        <w:jc w:val="center"/>
        <w:rPr>
          <w:sz w:val="24"/>
          <w:szCs w:val="24"/>
        </w:rPr>
      </w:pPr>
      <w:r w:rsidRPr="006B481F">
        <w:rPr>
          <w:sz w:val="24"/>
          <w:szCs w:val="24"/>
        </w:rPr>
        <w:t>Umowa Nr CRU/.../201</w:t>
      </w:r>
      <w:bookmarkEnd w:id="0"/>
      <w:r w:rsidRPr="006B481F">
        <w:rPr>
          <w:sz w:val="24"/>
          <w:szCs w:val="24"/>
        </w:rPr>
        <w:t>7</w:t>
      </w:r>
    </w:p>
    <w:p w:rsidR="00655A35" w:rsidRPr="00655A35" w:rsidRDefault="00655A35" w:rsidP="00655A35">
      <w:pPr>
        <w:pStyle w:val="Teksttreci20"/>
        <w:shd w:val="clear" w:color="auto" w:fill="auto"/>
        <w:tabs>
          <w:tab w:val="left" w:leader="dot" w:pos="2588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zawarta w dniu</w:t>
      </w:r>
      <w:r w:rsidRPr="00655A35">
        <w:rPr>
          <w:sz w:val="24"/>
          <w:szCs w:val="24"/>
        </w:rPr>
        <w:tab/>
        <w:t>2017 r. w Przasnyszu pomiędzy:</w:t>
      </w:r>
    </w:p>
    <w:p w:rsidR="00655A35" w:rsidRPr="00655A35" w:rsidRDefault="00655A35" w:rsidP="00655A35">
      <w:pPr>
        <w:pStyle w:val="Teksttreci60"/>
        <w:shd w:val="clear" w:color="auto" w:fill="auto"/>
        <w:spacing w:line="360" w:lineRule="auto"/>
        <w:ind w:right="4620"/>
        <w:rPr>
          <w:sz w:val="24"/>
          <w:szCs w:val="24"/>
        </w:rPr>
      </w:pPr>
      <w:r w:rsidRPr="00655A35">
        <w:rPr>
          <w:sz w:val="24"/>
          <w:szCs w:val="24"/>
        </w:rPr>
        <w:t xml:space="preserve">Powiatem Przasnyskim z siedzibą </w:t>
      </w:r>
      <w:r w:rsidRPr="00655A35">
        <w:rPr>
          <w:sz w:val="24"/>
          <w:szCs w:val="24"/>
        </w:rPr>
        <w:br/>
        <w:t xml:space="preserve">w Przasnyszu </w:t>
      </w:r>
      <w:r w:rsidRPr="00655A35">
        <w:rPr>
          <w:rStyle w:val="Teksttreci6Bezpogrubienia"/>
        </w:rPr>
        <w:t>ul. Św. Stanisława Kostki 5,</w:t>
      </w:r>
    </w:p>
    <w:p w:rsidR="00655A35" w:rsidRPr="00655A35" w:rsidRDefault="00655A35" w:rsidP="00655A35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06-300 Przasnysz</w:t>
      </w:r>
    </w:p>
    <w:p w:rsidR="00655A35" w:rsidRPr="00655A35" w:rsidRDefault="00655A35" w:rsidP="00655A35">
      <w:pPr>
        <w:pStyle w:val="Teksttreci20"/>
        <w:shd w:val="clear" w:color="auto" w:fill="auto"/>
        <w:spacing w:before="0" w:line="360" w:lineRule="auto"/>
        <w:ind w:right="5660"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NIP:761 -15-27-332, REGON:550668812 reprezentowanym przez :</w:t>
      </w:r>
    </w:p>
    <w:p w:rsidR="00655A35" w:rsidRPr="00655A35" w:rsidRDefault="00655A35" w:rsidP="00E9344A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360" w:lineRule="auto"/>
        <w:ind w:firstLine="0"/>
        <w:rPr>
          <w:sz w:val="24"/>
          <w:szCs w:val="24"/>
        </w:rPr>
      </w:pPr>
      <w:r w:rsidRPr="00655A35">
        <w:rPr>
          <w:sz w:val="24"/>
          <w:szCs w:val="24"/>
        </w:rPr>
        <w:t>Zenona Szczepankowskiego- Starostę Przasnyskiego ,</w:t>
      </w:r>
    </w:p>
    <w:p w:rsidR="00655A35" w:rsidRPr="00655A35" w:rsidRDefault="00655A35" w:rsidP="00E9344A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right="1134" w:firstLine="0"/>
        <w:rPr>
          <w:sz w:val="24"/>
          <w:szCs w:val="24"/>
        </w:rPr>
      </w:pPr>
      <w:r w:rsidRPr="00655A35">
        <w:rPr>
          <w:sz w:val="24"/>
          <w:szCs w:val="24"/>
        </w:rPr>
        <w:t>Jarosława Antonie</w:t>
      </w:r>
      <w:r w:rsidR="00E9344A">
        <w:rPr>
          <w:sz w:val="24"/>
          <w:szCs w:val="24"/>
        </w:rPr>
        <w:t xml:space="preserve">go Tybuchowskiego- Wicestarosty </w:t>
      </w:r>
      <w:r w:rsidRPr="00655A35">
        <w:rPr>
          <w:sz w:val="24"/>
          <w:szCs w:val="24"/>
        </w:rPr>
        <w:t xml:space="preserve">Przasnyskiego </w:t>
      </w:r>
      <w:r w:rsidR="00E9344A">
        <w:rPr>
          <w:sz w:val="24"/>
          <w:szCs w:val="24"/>
        </w:rPr>
        <w:br/>
      </w:r>
      <w:r w:rsidRPr="00655A35">
        <w:rPr>
          <w:sz w:val="24"/>
          <w:szCs w:val="24"/>
        </w:rPr>
        <w:t>przy kontrasygnacie Skarbnika Powiatu</w:t>
      </w:r>
      <w:r w:rsidR="00E9344A">
        <w:rPr>
          <w:sz w:val="24"/>
          <w:szCs w:val="24"/>
        </w:rPr>
        <w:t xml:space="preserve"> Przasnyskiego </w:t>
      </w:r>
      <w:r w:rsidRPr="00655A35">
        <w:rPr>
          <w:sz w:val="24"/>
          <w:szCs w:val="24"/>
        </w:rPr>
        <w:t xml:space="preserve">- </w:t>
      </w:r>
      <w:r w:rsidR="00E9344A">
        <w:rPr>
          <w:sz w:val="24"/>
          <w:szCs w:val="24"/>
        </w:rPr>
        <w:t xml:space="preserve">Pani </w:t>
      </w:r>
      <w:r w:rsidRPr="00655A35">
        <w:rPr>
          <w:sz w:val="24"/>
          <w:szCs w:val="24"/>
        </w:rPr>
        <w:t xml:space="preserve">Anny Tworkowskiej zwanym dalej </w:t>
      </w:r>
      <w:r w:rsidRPr="00655A35">
        <w:rPr>
          <w:rStyle w:val="Teksttreci2Pogrubienie"/>
          <w:rFonts w:eastAsia="Courier New"/>
        </w:rPr>
        <w:t>„Zamawiającym”,</w:t>
      </w:r>
    </w:p>
    <w:p w:rsidR="00655A35" w:rsidRPr="00655A35" w:rsidRDefault="00655A35" w:rsidP="00655A35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a</w:t>
      </w:r>
    </w:p>
    <w:p w:rsidR="00655A35" w:rsidRDefault="00655A35" w:rsidP="00655A35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reprezentowanym przez :</w:t>
      </w:r>
      <w:r w:rsidRPr="00655A35">
        <w:rPr>
          <w:sz w:val="24"/>
          <w:szCs w:val="24"/>
        </w:rPr>
        <w:tab/>
      </w:r>
    </w:p>
    <w:p w:rsidR="00E9344A" w:rsidRPr="00655A35" w:rsidRDefault="00E9344A" w:rsidP="00655A35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55A35" w:rsidRPr="00655A35" w:rsidRDefault="00655A35" w:rsidP="00655A35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NIP:</w:t>
      </w:r>
      <w:r w:rsidRPr="00655A35">
        <w:rPr>
          <w:sz w:val="24"/>
          <w:szCs w:val="24"/>
        </w:rPr>
        <w:tab/>
      </w:r>
    </w:p>
    <w:p w:rsidR="00655A35" w:rsidRPr="00655A35" w:rsidRDefault="00655A35" w:rsidP="00655A35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>REGON:</w:t>
      </w:r>
      <w:r w:rsidRPr="00655A35">
        <w:rPr>
          <w:sz w:val="24"/>
          <w:szCs w:val="24"/>
        </w:rPr>
        <w:tab/>
      </w:r>
    </w:p>
    <w:p w:rsidR="00655A35" w:rsidRPr="00655A35" w:rsidRDefault="00655A35" w:rsidP="00655A35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655A35">
        <w:rPr>
          <w:sz w:val="24"/>
          <w:szCs w:val="24"/>
        </w:rPr>
        <w:t xml:space="preserve">zwanym dalej </w:t>
      </w:r>
      <w:r w:rsidR="00CA6FD5">
        <w:rPr>
          <w:rStyle w:val="Teksttreci2Pogrubienie"/>
          <w:rFonts w:eastAsia="Courier New"/>
        </w:rPr>
        <w:t>„Wykonawcą”</w:t>
      </w:r>
    </w:p>
    <w:p w:rsidR="009824BC" w:rsidRDefault="009824BC" w:rsidP="00655A35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55A35" w:rsidRPr="00655A35" w:rsidRDefault="00655A35" w:rsidP="00655A35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55A3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Niniejszą umowę zawarto w wyniku wyboru najkorzystniejszej oferty z dnia………. 2017r. </w:t>
      </w:r>
      <w:r w:rsidRPr="00655A35">
        <w:rPr>
          <w:rFonts w:ascii="Times New Roman" w:eastAsiaTheme="minorHAnsi" w:hAnsi="Times New Roman" w:cs="Times New Roman"/>
          <w:color w:val="auto"/>
          <w:lang w:eastAsia="en-US" w:bidi="ar-SA"/>
        </w:rPr>
        <w:br/>
        <w:t>w postępowaniu prowadzonym w formie zapytania ofertowego dla zamówień o wartości szacunkowej poniżej 30.000euro tj. zgodnie z art. 4 pkt. 8 ustawy z dnia 29 stycznia 2004r. Prawo zamówień publicznych (Dz.U. z 2015 r. poz. 2164 ze zm.), o następującej treści:</w:t>
      </w:r>
    </w:p>
    <w:p w:rsidR="00655A35" w:rsidRDefault="00655A35" w:rsidP="00B64C63">
      <w:pPr>
        <w:pStyle w:val="Nagwek40"/>
        <w:keepNext/>
        <w:keepLines/>
        <w:shd w:val="clear" w:color="auto" w:fill="auto"/>
        <w:spacing w:line="360" w:lineRule="auto"/>
        <w:rPr>
          <w:sz w:val="24"/>
          <w:szCs w:val="24"/>
        </w:rPr>
      </w:pPr>
    </w:p>
    <w:p w:rsidR="00655A35" w:rsidRPr="00655A35" w:rsidRDefault="00655A35" w:rsidP="00655A35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4"/>
          <w:szCs w:val="24"/>
        </w:rPr>
      </w:pPr>
      <w:r w:rsidRPr="00655A35">
        <w:rPr>
          <w:sz w:val="24"/>
          <w:szCs w:val="24"/>
        </w:rPr>
        <w:t xml:space="preserve">§ 1 </w:t>
      </w:r>
      <w:bookmarkStart w:id="2" w:name="bookmark3"/>
    </w:p>
    <w:p w:rsidR="00655A35" w:rsidRDefault="00655A35" w:rsidP="00655A35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4"/>
          <w:szCs w:val="24"/>
        </w:rPr>
      </w:pPr>
      <w:r w:rsidRPr="00655A35">
        <w:rPr>
          <w:sz w:val="24"/>
          <w:szCs w:val="24"/>
        </w:rPr>
        <w:t>Przedmiot umowy</w:t>
      </w:r>
      <w:bookmarkEnd w:id="2"/>
    </w:p>
    <w:p w:rsidR="00794E27" w:rsidRDefault="00794E27" w:rsidP="00655A35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4"/>
          <w:szCs w:val="24"/>
        </w:rPr>
      </w:pPr>
    </w:p>
    <w:p w:rsidR="00794E27" w:rsidRPr="00B64C63" w:rsidRDefault="00655A35" w:rsidP="00CA6FD5">
      <w:pPr>
        <w:pStyle w:val="Akapitzlist"/>
        <w:tabs>
          <w:tab w:val="left" w:pos="36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4C63">
        <w:rPr>
          <w:rFonts w:ascii="Times New Roman" w:eastAsia="Times New Roman" w:hAnsi="Times New Roman" w:cs="Times New Roman"/>
          <w:color w:val="auto"/>
          <w:lang w:eastAsia="en-US" w:bidi="ar-SA"/>
        </w:rPr>
        <w:t>Przedmiotem niniejszej umowy jest „</w:t>
      </w:r>
      <w:r w:rsidRPr="00B64C63">
        <w:rPr>
          <w:rFonts w:ascii="Times New Roman" w:eastAsia="Times New Roman" w:hAnsi="Times New Roman" w:cs="Times New Roman"/>
          <w:b/>
          <w:color w:val="000000" w:themeColor="text1"/>
        </w:rPr>
        <w:t>Prowadzenie warsztatów gastronomicznych dla osób z nadwagą/otyłością”</w:t>
      </w:r>
      <w:r w:rsidRPr="00B64C6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w ramach Projektu pn. Profilaktyka chorób układu krążenia szansą na poprawę sytuacji zdrowotnej mies</w:t>
      </w:r>
      <w:r w:rsidR="00794E27" w:rsidRPr="00B64C63">
        <w:rPr>
          <w:rFonts w:ascii="Times New Roman" w:eastAsia="Times New Roman" w:hAnsi="Times New Roman" w:cs="Times New Roman"/>
          <w:color w:val="auto"/>
          <w:lang w:eastAsia="en-US" w:bidi="ar-SA"/>
        </w:rPr>
        <w:t>zkańców powiatu przasnyskiego”.</w:t>
      </w:r>
    </w:p>
    <w:p w:rsidR="000B6021" w:rsidRDefault="000B6021" w:rsidP="000B6021">
      <w:pPr>
        <w:tabs>
          <w:tab w:val="left" w:pos="366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0B6021" w:rsidRPr="00763795" w:rsidRDefault="000B6021" w:rsidP="000B6021">
      <w:pPr>
        <w:jc w:val="center"/>
        <w:rPr>
          <w:rFonts w:ascii="Times New Roman" w:hAnsi="Times New Roman" w:cs="Times New Roman"/>
          <w:b/>
        </w:rPr>
      </w:pPr>
      <w:r w:rsidRPr="00763795">
        <w:rPr>
          <w:rFonts w:ascii="Times New Roman" w:hAnsi="Times New Roman" w:cs="Times New Roman"/>
          <w:b/>
        </w:rPr>
        <w:t>§ 2</w:t>
      </w:r>
    </w:p>
    <w:p w:rsidR="00794E27" w:rsidRPr="000B6021" w:rsidRDefault="00794E27" w:rsidP="000B6021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D67E67" w:rsidRDefault="00D67E67" w:rsidP="00D67E67">
      <w:pPr>
        <w:keepNext/>
        <w:keepLines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763795">
        <w:rPr>
          <w:rFonts w:ascii="Times New Roman" w:eastAsia="Times New Roman" w:hAnsi="Times New Roman" w:cs="Times New Roman"/>
          <w:b/>
          <w:bCs/>
        </w:rPr>
        <w:t>Obowiązki Wykonawcy</w:t>
      </w:r>
    </w:p>
    <w:p w:rsidR="00D67E67" w:rsidRPr="00763795" w:rsidRDefault="00D67E67" w:rsidP="00D67E67">
      <w:pPr>
        <w:keepNext/>
        <w:keepLines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0B6021" w:rsidRPr="00CA6FD5" w:rsidRDefault="000B6021" w:rsidP="00CA6FD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oświadcza,</w:t>
      </w:r>
      <w:r w:rsidR="008B7820" w:rsidRPr="0099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 obiekt, w którym będą przeprowadzane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arsztaty gastronomiczne spełnia</w:t>
      </w:r>
      <w:r w:rsidR="008B7820" w:rsidRPr="0099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wymogi zgodnie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B7820" w:rsidRPr="0099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8B7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obowiązującymi normami i certyfikatami na terenie RP.</w:t>
      </w:r>
    </w:p>
    <w:p w:rsidR="000B6021" w:rsidRPr="009824BC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0B6021">
        <w:rPr>
          <w:rFonts w:ascii="Times New Roman" w:eastAsia="Times New Roman" w:hAnsi="Times New Roman" w:cs="Times New Roman"/>
        </w:rPr>
        <w:t>ymagane</w:t>
      </w:r>
      <w:r w:rsidR="000B6021" w:rsidRPr="009824BC">
        <w:rPr>
          <w:rFonts w:ascii="Times New Roman" w:eastAsia="Times New Roman" w:hAnsi="Times New Roman" w:cs="Times New Roman"/>
        </w:rPr>
        <w:t xml:space="preserve"> jest, aby osoba prowadząca warsztaty gastronomiczne posiadała odpowiednie kwali</w:t>
      </w:r>
      <w:r>
        <w:rPr>
          <w:rFonts w:ascii="Times New Roman" w:eastAsia="Times New Roman" w:hAnsi="Times New Roman" w:cs="Times New Roman"/>
        </w:rPr>
        <w:t>fikacje zawodowe, np. dietetyk,</w:t>
      </w:r>
    </w:p>
    <w:p w:rsidR="000B6021" w:rsidRPr="00F305ED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B6021" w:rsidRPr="00F305ED">
        <w:rPr>
          <w:rFonts w:ascii="Times New Roman" w:eastAsia="Times New Roman" w:hAnsi="Times New Roman" w:cs="Times New Roman"/>
        </w:rPr>
        <w:t>rowadzenie warsztatów  gastronomicznych dla osób z nadwagą/otyłością- organizacja serii spotkań warsztatowych obejmujących wykłady i część praktyczną, która</w:t>
      </w:r>
      <w:r w:rsidR="000B6021">
        <w:rPr>
          <w:rFonts w:ascii="Times New Roman" w:eastAsia="Times New Roman" w:hAnsi="Times New Roman" w:cs="Times New Roman"/>
        </w:rPr>
        <w:t xml:space="preserve"> obejmuje 3 serie</w:t>
      </w:r>
      <w:r>
        <w:rPr>
          <w:rFonts w:ascii="Times New Roman" w:eastAsia="Times New Roman" w:hAnsi="Times New Roman" w:cs="Times New Roman"/>
        </w:rPr>
        <w:t xml:space="preserve"> po 2 zajęcia każde po 60 minut,</w:t>
      </w:r>
      <w:r w:rsidR="000B6021">
        <w:rPr>
          <w:rFonts w:ascii="Times New Roman" w:eastAsia="Times New Roman" w:hAnsi="Times New Roman" w:cs="Times New Roman"/>
        </w:rPr>
        <w:t xml:space="preserve"> </w:t>
      </w:r>
    </w:p>
    <w:p w:rsidR="000B6021" w:rsidRPr="00F305ED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0B6021">
        <w:rPr>
          <w:rFonts w:ascii="Times New Roman" w:eastAsia="Times New Roman" w:hAnsi="Times New Roman" w:cs="Times New Roman"/>
        </w:rPr>
        <w:t>ykonawca ustali</w:t>
      </w:r>
      <w:r w:rsidR="000B6021" w:rsidRPr="00F305ED">
        <w:rPr>
          <w:rFonts w:ascii="Times New Roman" w:eastAsia="Times New Roman" w:hAnsi="Times New Roman" w:cs="Times New Roman"/>
        </w:rPr>
        <w:t xml:space="preserve"> harmon</w:t>
      </w:r>
      <w:r w:rsidR="000B6021">
        <w:rPr>
          <w:rFonts w:ascii="Times New Roman" w:eastAsia="Times New Roman" w:hAnsi="Times New Roman" w:cs="Times New Roman"/>
        </w:rPr>
        <w:t>ogram warsztatów w porozumieniu z zamawiającym</w:t>
      </w:r>
    </w:p>
    <w:p w:rsidR="000B6021" w:rsidRPr="00F305ED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0B6021" w:rsidRPr="00F305ED">
        <w:rPr>
          <w:rFonts w:ascii="Times New Roman" w:eastAsia="Times New Roman" w:hAnsi="Times New Roman" w:cs="Times New Roman"/>
        </w:rPr>
        <w:t>ykonawca zobowiązany będzie do zapewnienia miejsca warsztatów i produktów spożywcz</w:t>
      </w:r>
      <w:r>
        <w:rPr>
          <w:rFonts w:ascii="Times New Roman" w:eastAsia="Times New Roman" w:hAnsi="Times New Roman" w:cs="Times New Roman"/>
        </w:rPr>
        <w:t>ych dla uczestników warsztatów,</w:t>
      </w:r>
    </w:p>
    <w:p w:rsidR="000B6021" w:rsidRPr="00F305ED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0B6021" w:rsidRPr="00F305ED">
        <w:rPr>
          <w:rFonts w:ascii="Times New Roman" w:eastAsia="Times New Roman" w:hAnsi="Times New Roman" w:cs="Times New Roman"/>
        </w:rPr>
        <w:t>ykonawca zapewnia uczestnikom niezbędne produkty, przyrządy i urządzenia niezbędne do przygotowania dań bezmięsnych podczas części praktycznej warsztatów.</w:t>
      </w:r>
    </w:p>
    <w:p w:rsidR="000B6021" w:rsidRPr="00F305ED" w:rsidRDefault="00CA6FD5" w:rsidP="000B6021">
      <w:pPr>
        <w:pStyle w:val="Akapitzlist"/>
        <w:widowControl/>
        <w:numPr>
          <w:ilvl w:val="0"/>
          <w:numId w:val="19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0B6021">
        <w:rPr>
          <w:rFonts w:ascii="Times New Roman" w:eastAsia="Times New Roman" w:hAnsi="Times New Roman" w:cs="Times New Roman"/>
        </w:rPr>
        <w:t xml:space="preserve"> ramach zajęć teoretycznych </w:t>
      </w:r>
      <w:r w:rsidR="000B6021" w:rsidRPr="00F305ED">
        <w:rPr>
          <w:rFonts w:ascii="Times New Roman" w:eastAsia="Times New Roman" w:hAnsi="Times New Roman" w:cs="Times New Roman"/>
        </w:rPr>
        <w:t>Wykonawca zobowiązany jest do przekazania wiedzy teoretycznej dotyczącej zasad zdrowego żywienia, podczas, której uczestnicy nabędą umiejętności przygotowania zdrowych, zbilansowanych posiłków zgodnych z i</w:t>
      </w:r>
      <w:r>
        <w:rPr>
          <w:rFonts w:ascii="Times New Roman" w:eastAsia="Times New Roman" w:hAnsi="Times New Roman" w:cs="Times New Roman"/>
        </w:rPr>
        <w:t>ch zapotrzebowaniem kalorycznym,</w:t>
      </w:r>
      <w:r w:rsidR="000B6021" w:rsidRPr="00F305ED">
        <w:rPr>
          <w:rFonts w:ascii="Times New Roman" w:eastAsia="Times New Roman" w:hAnsi="Times New Roman" w:cs="Times New Roman"/>
        </w:rPr>
        <w:t xml:space="preserve"> </w:t>
      </w:r>
    </w:p>
    <w:p w:rsidR="000B6021" w:rsidRPr="00F305ED" w:rsidRDefault="00CA6FD5" w:rsidP="000B602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0B6021" w:rsidRPr="00F3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ykonawca będzie prowadzić ewidencję osób, będących uczestnikami projektu biorących udział w warsztatach gastronomicznych  oraz zobowiązany będzie do przekazywania kompletnej listy do Zamawiającego wraz z protokołem odbioru</w:t>
      </w:r>
      <w:r w:rsidR="000B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B6021" w:rsidRPr="00F3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fakturą VAT ( tj. integralną częścią faktury VAT jest protokół odbioru oraz lista ewidencji osób biorących udział w warsztatach gastronomicznych w ramach Projektu).</w:t>
      </w:r>
    </w:p>
    <w:p w:rsidR="000B6021" w:rsidRPr="00F305ED" w:rsidRDefault="000B6021" w:rsidP="000B602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7E67" w:rsidRDefault="00D67E67" w:rsidP="00D67E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E67" w:rsidRDefault="00D67E67" w:rsidP="00D67E6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9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</w:t>
      </w:r>
    </w:p>
    <w:p w:rsidR="00D67E67" w:rsidRPr="00445999" w:rsidRDefault="00D67E67" w:rsidP="00D67E6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realizacji</w:t>
      </w:r>
    </w:p>
    <w:p w:rsidR="008B7820" w:rsidRPr="000B6021" w:rsidRDefault="008B7820" w:rsidP="000B6021">
      <w:pPr>
        <w:widowControl/>
        <w:spacing w:before="100" w:beforeAutospacing="1" w:line="276" w:lineRule="auto"/>
        <w:jc w:val="both"/>
        <w:rPr>
          <w:rFonts w:ascii="Times New Roman" w:eastAsia="Times New Roman" w:hAnsi="Times New Roman" w:cs="Times New Roman"/>
        </w:rPr>
      </w:pPr>
      <w:r w:rsidRPr="000B6021">
        <w:rPr>
          <w:rFonts w:ascii="Times New Roman" w:eastAsia="Times New Roman" w:hAnsi="Times New Roman" w:cs="Times New Roman"/>
        </w:rPr>
        <w:t xml:space="preserve">Wykonanie przedmiotu zamówienia będzie realizowane od dnia podpisania umowy nie dłużej niż do </w:t>
      </w:r>
      <w:r w:rsidRPr="000B6021">
        <w:rPr>
          <w:rFonts w:ascii="Times New Roman" w:eastAsia="Times New Roman" w:hAnsi="Times New Roman" w:cs="Times New Roman"/>
          <w:color w:val="000000" w:themeColor="text1"/>
        </w:rPr>
        <w:t>dnia 30.04.2017 roku.</w:t>
      </w:r>
    </w:p>
    <w:p w:rsidR="00D67E67" w:rsidRPr="00763795" w:rsidRDefault="00D67E67" w:rsidP="00D67E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E67" w:rsidRPr="00763795" w:rsidRDefault="00D67E67" w:rsidP="00D67E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D67E67" w:rsidRDefault="00D67E67" w:rsidP="00D67E67">
      <w:pPr>
        <w:keepNext/>
        <w:keepLines/>
        <w:ind w:left="3980"/>
        <w:outlineLvl w:val="3"/>
        <w:rPr>
          <w:rFonts w:ascii="Times New Roman" w:eastAsia="Times New Roman" w:hAnsi="Times New Roman" w:cs="Times New Roman"/>
          <w:b/>
          <w:bCs/>
        </w:rPr>
      </w:pPr>
      <w:bookmarkStart w:id="3" w:name="bookmark7"/>
      <w:r w:rsidRPr="00763795">
        <w:rPr>
          <w:rFonts w:ascii="Times New Roman" w:eastAsia="Times New Roman" w:hAnsi="Times New Roman" w:cs="Times New Roman"/>
          <w:b/>
          <w:bCs/>
        </w:rPr>
        <w:t>Wynagrodzenie</w:t>
      </w:r>
      <w:bookmarkEnd w:id="3"/>
    </w:p>
    <w:p w:rsidR="00D67E67" w:rsidRPr="00763795" w:rsidRDefault="00D67E67" w:rsidP="00D67E67">
      <w:pPr>
        <w:keepNext/>
        <w:keepLines/>
        <w:ind w:left="3980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67E67" w:rsidRDefault="00D67E67" w:rsidP="00D67E67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Za wykonanie przedmiotu umowy Zamawiający </w:t>
      </w:r>
      <w:r>
        <w:rPr>
          <w:rFonts w:ascii="Times New Roman" w:eastAsia="Times New Roman" w:hAnsi="Times New Roman" w:cs="Times New Roman"/>
        </w:rPr>
        <w:t>za</w:t>
      </w:r>
      <w:r w:rsidR="00B64C63">
        <w:rPr>
          <w:rFonts w:ascii="Times New Roman" w:eastAsia="Times New Roman" w:hAnsi="Times New Roman" w:cs="Times New Roman"/>
        </w:rPr>
        <w:t xml:space="preserve">płaci Wykonawcy wynagrodzenie </w:t>
      </w:r>
      <w:r>
        <w:rPr>
          <w:rFonts w:ascii="Times New Roman" w:eastAsia="Times New Roman" w:hAnsi="Times New Roman" w:cs="Times New Roman"/>
        </w:rPr>
        <w:t>ryczałtowe.</w:t>
      </w:r>
    </w:p>
    <w:p w:rsidR="00D67E67" w:rsidRPr="00216868" w:rsidRDefault="00D67E67" w:rsidP="00D67E67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Wynagrodzenie Wykonawcy wynosi</w:t>
      </w:r>
      <w:r w:rsidRPr="002A7662">
        <w:rPr>
          <w:color w:val="000000" w:themeColor="text1"/>
          <w:sz w:val="24"/>
          <w:szCs w:val="24"/>
        </w:rPr>
        <w:tab/>
        <w:t>netto,</w:t>
      </w:r>
      <w:r>
        <w:rPr>
          <w:color w:val="000000" w:themeColor="text1"/>
          <w:sz w:val="24"/>
          <w:szCs w:val="24"/>
        </w:rPr>
        <w:t xml:space="preserve"> słownie:………………………………………………………………… </w:t>
      </w:r>
      <w:r w:rsidRPr="00216868">
        <w:rPr>
          <w:color w:val="000000" w:themeColor="text1"/>
          <w:sz w:val="24"/>
          <w:szCs w:val="24"/>
          <w:lang w:bidi="en-US"/>
        </w:rPr>
        <w:t xml:space="preserve">plus VAT ….. </w:t>
      </w:r>
      <w:r>
        <w:rPr>
          <w:color w:val="000000" w:themeColor="text1"/>
          <w:sz w:val="24"/>
          <w:szCs w:val="24"/>
          <w:lang w:bidi="en-US"/>
        </w:rPr>
        <w:br/>
      </w:r>
      <w:r w:rsidRPr="00216868">
        <w:rPr>
          <w:color w:val="000000" w:themeColor="text1"/>
          <w:sz w:val="24"/>
          <w:szCs w:val="24"/>
        </w:rPr>
        <w:t>w wysokości</w:t>
      </w:r>
      <w:r w:rsidRPr="00216868">
        <w:rPr>
          <w:color w:val="000000" w:themeColor="text1"/>
          <w:sz w:val="24"/>
          <w:szCs w:val="24"/>
        </w:rPr>
        <w:tab/>
        <w:t xml:space="preserve">zł, </w:t>
      </w:r>
      <w:r w:rsidRPr="00216868">
        <w:rPr>
          <w:color w:val="000000" w:themeColor="text1"/>
          <w:sz w:val="24"/>
          <w:szCs w:val="24"/>
        </w:rPr>
        <w:br/>
        <w:t>tj.</w:t>
      </w:r>
      <w:r w:rsidRPr="00216868">
        <w:rPr>
          <w:color w:val="000000" w:themeColor="text1"/>
          <w:sz w:val="24"/>
          <w:szCs w:val="24"/>
        </w:rPr>
        <w:tab/>
        <w:t>brutto,</w:t>
      </w:r>
    </w:p>
    <w:p w:rsidR="00D67E67" w:rsidRPr="00216868" w:rsidRDefault="00D67E67" w:rsidP="00D67E67">
      <w:pPr>
        <w:pStyle w:val="Teksttreci20"/>
        <w:shd w:val="clear" w:color="auto" w:fill="auto"/>
        <w:tabs>
          <w:tab w:val="left" w:leader="dot" w:pos="6199"/>
        </w:tabs>
        <w:spacing w:before="0" w:line="360" w:lineRule="auto"/>
        <w:ind w:left="50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2A7662">
        <w:rPr>
          <w:color w:val="000000" w:themeColor="text1"/>
          <w:sz w:val="24"/>
          <w:szCs w:val="24"/>
        </w:rPr>
        <w:t>słownie:</w:t>
      </w:r>
      <w:r w:rsidRPr="002A7662">
        <w:rPr>
          <w:color w:val="000000" w:themeColor="text1"/>
          <w:sz w:val="24"/>
          <w:szCs w:val="24"/>
        </w:rPr>
        <w:tab/>
        <w:t xml:space="preserve">zgodnie ze złożoną ofertą </w:t>
      </w:r>
      <w:r>
        <w:rPr>
          <w:color w:val="000000" w:themeColor="text1"/>
          <w:sz w:val="24"/>
          <w:szCs w:val="24"/>
        </w:rPr>
        <w:t>.</w:t>
      </w:r>
    </w:p>
    <w:p w:rsidR="00D67E67" w:rsidRDefault="00D67E67" w:rsidP="00D67E67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Warunkiem wystawienia faktury/rachunku jest każdorazowo protokół odbiór przedmiotu umowy podpisany przez obie strony, </w:t>
      </w:r>
      <w:r w:rsidRPr="00287081">
        <w:rPr>
          <w:rFonts w:ascii="Times New Roman" w:eastAsia="Times New Roman" w:hAnsi="Times New Roman" w:cs="Times New Roman"/>
          <w:color w:val="000000" w:themeColor="text1"/>
        </w:rPr>
        <w:t>oraz lista ewidencji osób biorących udział</w:t>
      </w:r>
      <w:r w:rsidR="00CA6FD5">
        <w:rPr>
          <w:rFonts w:ascii="Times New Roman" w:eastAsia="Times New Roman" w:hAnsi="Times New Roman" w:cs="Times New Roman"/>
          <w:color w:val="000000" w:themeColor="text1"/>
        </w:rPr>
        <w:t xml:space="preserve"> w warsztatach gastronomicznych.</w:t>
      </w:r>
    </w:p>
    <w:p w:rsidR="00D67E67" w:rsidRPr="007B1C45" w:rsidRDefault="00D67E67" w:rsidP="00D67E67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 xml:space="preserve">Fakturę </w:t>
      </w:r>
      <w:r w:rsidRPr="002A7662">
        <w:rPr>
          <w:color w:val="000000" w:themeColor="text1"/>
          <w:sz w:val="24"/>
          <w:szCs w:val="24"/>
          <w:lang w:bidi="en-US"/>
        </w:rPr>
        <w:t xml:space="preserve">VAT </w:t>
      </w:r>
      <w:r w:rsidRPr="002A7662">
        <w:rPr>
          <w:color w:val="000000" w:themeColor="text1"/>
          <w:sz w:val="24"/>
          <w:szCs w:val="24"/>
        </w:rPr>
        <w:t>należy wystawiać na: Powiat Przasnyski ul. Św. St. Kostki 5,</w:t>
      </w:r>
      <w:r>
        <w:rPr>
          <w:color w:val="000000" w:themeColor="text1"/>
          <w:sz w:val="24"/>
          <w:szCs w:val="24"/>
        </w:rPr>
        <w:br/>
      </w:r>
      <w:r w:rsidRPr="002A7662">
        <w:rPr>
          <w:color w:val="000000" w:themeColor="text1"/>
          <w:sz w:val="24"/>
          <w:szCs w:val="24"/>
        </w:rPr>
        <w:t>06-300 Przasnysz.</w:t>
      </w:r>
    </w:p>
    <w:p w:rsidR="00D67E67" w:rsidRPr="002A7662" w:rsidRDefault="00D67E67" w:rsidP="00D67E67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Powiat</w:t>
      </w:r>
      <w:r>
        <w:rPr>
          <w:color w:val="000000" w:themeColor="text1"/>
          <w:sz w:val="24"/>
          <w:szCs w:val="24"/>
        </w:rPr>
        <w:t xml:space="preserve"> </w:t>
      </w:r>
      <w:r w:rsidRPr="002A7662">
        <w:rPr>
          <w:color w:val="000000" w:themeColor="text1"/>
          <w:sz w:val="24"/>
          <w:szCs w:val="24"/>
        </w:rPr>
        <w:t xml:space="preserve">Przasnyski jest podatnikiem podatku </w:t>
      </w:r>
      <w:r w:rsidRPr="002A7662">
        <w:rPr>
          <w:color w:val="000000" w:themeColor="text1"/>
          <w:sz w:val="24"/>
          <w:szCs w:val="24"/>
          <w:lang w:bidi="en-US"/>
        </w:rPr>
        <w:t xml:space="preserve">VAT, </w:t>
      </w:r>
      <w:r w:rsidRPr="002A7662">
        <w:rPr>
          <w:color w:val="000000" w:themeColor="text1"/>
          <w:sz w:val="24"/>
          <w:szCs w:val="24"/>
        </w:rPr>
        <w:t xml:space="preserve">NIP:761-15-27-332, </w:t>
      </w:r>
      <w:r w:rsidRPr="002A7662">
        <w:rPr>
          <w:color w:val="000000" w:themeColor="text1"/>
          <w:sz w:val="24"/>
          <w:szCs w:val="24"/>
        </w:rPr>
        <w:br/>
        <w:t>REGON 550 668</w:t>
      </w:r>
      <w:r w:rsidR="00CA6FD5">
        <w:rPr>
          <w:color w:val="000000" w:themeColor="text1"/>
          <w:sz w:val="24"/>
          <w:szCs w:val="24"/>
        </w:rPr>
        <w:t> </w:t>
      </w:r>
      <w:r w:rsidRPr="002A7662">
        <w:rPr>
          <w:color w:val="000000" w:themeColor="text1"/>
          <w:sz w:val="24"/>
          <w:szCs w:val="24"/>
        </w:rPr>
        <w:t>812</w:t>
      </w:r>
      <w:r w:rsidR="00CA6FD5">
        <w:rPr>
          <w:color w:val="000000" w:themeColor="text1"/>
          <w:sz w:val="24"/>
          <w:szCs w:val="24"/>
        </w:rPr>
        <w:t>.</w:t>
      </w:r>
    </w:p>
    <w:p w:rsidR="00D67E67" w:rsidRPr="00B64C63" w:rsidRDefault="00D67E67" w:rsidP="00D67E67">
      <w:pPr>
        <w:pStyle w:val="Akapitzlist"/>
        <w:widowControl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52E8">
        <w:rPr>
          <w:rFonts w:ascii="Times New Roman" w:hAnsi="Times New Roman" w:cs="Times New Roman"/>
          <w:color w:val="000000" w:themeColor="text1"/>
        </w:rPr>
        <w:t xml:space="preserve">Zapłata należności wynikającej z faktury, o której mowa powyżej, nastąpi przelewem na rachunek bankowy wskazany przez Wykonawcę w terminie do </w:t>
      </w:r>
      <w:r w:rsidR="008B7820">
        <w:rPr>
          <w:rFonts w:ascii="Times New Roman" w:hAnsi="Times New Roman" w:cs="Times New Roman"/>
          <w:color w:val="000000" w:themeColor="text1"/>
        </w:rPr>
        <w:t>…….</w:t>
      </w:r>
      <w:r w:rsidRPr="002552E8">
        <w:rPr>
          <w:rFonts w:ascii="Times New Roman" w:hAnsi="Times New Roman" w:cs="Times New Roman"/>
          <w:color w:val="000000" w:themeColor="text1"/>
        </w:rPr>
        <w:t xml:space="preserve"> dni</w:t>
      </w:r>
      <w:r>
        <w:rPr>
          <w:rFonts w:ascii="Times New Roman" w:hAnsi="Times New Roman" w:cs="Times New Roman"/>
          <w:color w:val="000000" w:themeColor="text1"/>
        </w:rPr>
        <w:t xml:space="preserve"> roboczych </w:t>
      </w:r>
      <w:r w:rsidRPr="002552E8">
        <w:rPr>
          <w:rFonts w:ascii="Times New Roman" w:hAnsi="Times New Roman" w:cs="Times New Roman"/>
          <w:color w:val="000000" w:themeColor="text1"/>
        </w:rPr>
        <w:t xml:space="preserve"> od daty doręczenia Zamawiającemu oryginału prawidłowo wystawionej faktury </w:t>
      </w:r>
      <w:r w:rsidRPr="002552E8">
        <w:rPr>
          <w:rFonts w:ascii="Times New Roman" w:hAnsi="Times New Roman" w:cs="Times New Roman"/>
          <w:color w:val="000000" w:themeColor="text1"/>
          <w:lang w:bidi="en-US"/>
        </w:rPr>
        <w:t xml:space="preserve">VAT. </w:t>
      </w:r>
      <w:r w:rsidRPr="002552E8">
        <w:rPr>
          <w:rFonts w:ascii="Times New Roman" w:hAnsi="Times New Roman" w:cs="Times New Roman"/>
          <w:color w:val="000000" w:themeColor="text1"/>
        </w:rPr>
        <w:t>Okres płatności rozpoczyna swój bieg od dnia otrzymania prawidłowo wystawionej faktury</w:t>
      </w:r>
      <w:r w:rsidR="00CA6FD5">
        <w:rPr>
          <w:rFonts w:ascii="Times New Roman" w:hAnsi="Times New Roman" w:cs="Times New Roman"/>
          <w:color w:val="000000" w:themeColor="text1"/>
        </w:rPr>
        <w:t>.</w:t>
      </w:r>
    </w:p>
    <w:p w:rsidR="00B64C63" w:rsidRPr="002552E8" w:rsidRDefault="00B64C63" w:rsidP="00B64C63">
      <w:pPr>
        <w:pStyle w:val="Akapitzlist"/>
        <w:widowControl/>
        <w:tabs>
          <w:tab w:val="left" w:pos="0"/>
        </w:tabs>
        <w:spacing w:line="276" w:lineRule="auto"/>
        <w:ind w:left="765"/>
        <w:jc w:val="both"/>
        <w:rPr>
          <w:rFonts w:ascii="Times New Roman" w:hAnsi="Times New Roman" w:cs="Times New Roman"/>
        </w:rPr>
      </w:pPr>
    </w:p>
    <w:p w:rsidR="00D67E67" w:rsidRPr="00B64C63" w:rsidRDefault="00D67E67" w:rsidP="00B64C63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67E67" w:rsidRDefault="00D67E67" w:rsidP="00D67E6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2A2DEE" w:rsidRPr="00216868" w:rsidRDefault="002A2DEE" w:rsidP="00D67E6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Uprawnienia Zamawiającego</w:t>
      </w:r>
    </w:p>
    <w:p w:rsidR="00CA6FD5" w:rsidRPr="00CA6FD5" w:rsidRDefault="00CA6FD5" w:rsidP="00CA6FD5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będzie do kontroli przestrzegania uzgodnionych warunków wykonywania usług i udzielania Wykonawcy w razie potrzeby niezbędnych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wskazówek. Zamawiający ma prawo do oceny świadczenia usług objętych umową na każdym etapie jej realizacji.</w:t>
      </w:r>
    </w:p>
    <w:p w:rsidR="00CA6FD5" w:rsidRDefault="00CA6FD5" w:rsidP="00CA6FD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F82577" w:rsidRDefault="00CA6FD5" w:rsidP="008C3E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Kary umowne</w:t>
      </w:r>
    </w:p>
    <w:p w:rsidR="008C3E1C" w:rsidRPr="00216868" w:rsidRDefault="008C3E1C" w:rsidP="008C3E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67E67" w:rsidRPr="00D67E67" w:rsidRDefault="00B64C63" w:rsidP="00CA6FD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D67E67" w:rsidRPr="00216868">
        <w:rPr>
          <w:rFonts w:ascii="Times New Roman" w:eastAsia="Times New Roman" w:hAnsi="Times New Roman" w:cs="Times New Roman"/>
        </w:rPr>
        <w:t xml:space="preserve">Wykonawca </w:t>
      </w:r>
      <w:r w:rsidR="00D67E67">
        <w:rPr>
          <w:rFonts w:ascii="Times New Roman" w:eastAsia="Times New Roman" w:hAnsi="Times New Roman" w:cs="Times New Roman"/>
        </w:rPr>
        <w:t xml:space="preserve">zobowiązuje się </w:t>
      </w:r>
      <w:r>
        <w:rPr>
          <w:rFonts w:ascii="Times New Roman" w:eastAsia="Times New Roman" w:hAnsi="Times New Roman" w:cs="Times New Roman"/>
        </w:rPr>
        <w:t xml:space="preserve"> do zapłaty </w:t>
      </w:r>
      <w:r w:rsidR="00D67E67" w:rsidRPr="00216868">
        <w:rPr>
          <w:rFonts w:ascii="Times New Roman" w:eastAsia="Times New Roman" w:hAnsi="Times New Roman" w:cs="Times New Roman"/>
        </w:rPr>
        <w:t xml:space="preserve">kary umownej za </w:t>
      </w:r>
      <w:r w:rsidR="00D67E67">
        <w:rPr>
          <w:rFonts w:ascii="Times New Roman" w:eastAsia="Times New Roman" w:hAnsi="Times New Roman" w:cs="Times New Roman"/>
        </w:rPr>
        <w:t>ni</w:t>
      </w:r>
      <w:r w:rsidR="00E9344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wykonanie przedmiotu umowy </w:t>
      </w:r>
      <w:r w:rsidR="00D67E67">
        <w:rPr>
          <w:rFonts w:ascii="Times New Roman" w:eastAsia="Times New Roman" w:hAnsi="Times New Roman" w:cs="Times New Roman"/>
        </w:rPr>
        <w:t xml:space="preserve">w terminie określonym w </w:t>
      </w:r>
      <w:r w:rsidR="00EB08B5">
        <w:rPr>
          <w:rFonts w:ascii="Times New Roman" w:eastAsia="Times New Roman" w:hAnsi="Times New Roman" w:cs="Times New Roman"/>
          <w:bCs/>
        </w:rPr>
        <w:t>§ 3</w:t>
      </w:r>
      <w:r w:rsidR="00D67E67" w:rsidRPr="008B1798">
        <w:rPr>
          <w:rFonts w:ascii="Times New Roman" w:eastAsia="Times New Roman" w:hAnsi="Times New Roman" w:cs="Times New Roman"/>
          <w:bCs/>
        </w:rPr>
        <w:t xml:space="preserve"> </w:t>
      </w:r>
      <w:r w:rsidR="00D67E67" w:rsidRPr="00216868">
        <w:rPr>
          <w:rFonts w:ascii="Times New Roman" w:eastAsia="Times New Roman" w:hAnsi="Times New Roman" w:cs="Times New Roman"/>
        </w:rPr>
        <w:t>- w wysokości 0,1</w:t>
      </w:r>
      <w:r w:rsidR="00D67E67">
        <w:rPr>
          <w:rFonts w:ascii="Times New Roman" w:eastAsia="Times New Roman" w:hAnsi="Times New Roman" w:cs="Times New Roman"/>
        </w:rPr>
        <w:t xml:space="preserve"> % wynagrodzenia brutto za każdy</w:t>
      </w:r>
      <w:r w:rsidR="00D67E67" w:rsidRPr="00216868">
        <w:rPr>
          <w:rFonts w:ascii="Times New Roman" w:eastAsia="Times New Roman" w:hAnsi="Times New Roman" w:cs="Times New Roman"/>
        </w:rPr>
        <w:t xml:space="preserve"> </w:t>
      </w:r>
      <w:r w:rsidR="00CA6FD5">
        <w:rPr>
          <w:rFonts w:ascii="Times New Roman" w:eastAsia="Times New Roman" w:hAnsi="Times New Roman" w:cs="Times New Roman"/>
        </w:rPr>
        <w:t>dzień opóźnienia lub zwłoki.</w:t>
      </w:r>
    </w:p>
    <w:p w:rsidR="00D67E67" w:rsidRDefault="00D67E67" w:rsidP="00D67E67">
      <w:pPr>
        <w:tabs>
          <w:tab w:val="left" w:pos="35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</w:t>
      </w:r>
      <w:r w:rsidRPr="00216868">
        <w:rPr>
          <w:rFonts w:ascii="Times New Roman" w:eastAsia="Times New Roman" w:hAnsi="Times New Roman" w:cs="Times New Roman"/>
        </w:rPr>
        <w:t xml:space="preserve"> przypadku gdy wartość szkody spowodowanej przez Wykonawcę przekracza </w:t>
      </w:r>
      <w:r>
        <w:rPr>
          <w:rFonts w:ascii="Times New Roman" w:eastAsia="Times New Roman" w:hAnsi="Times New Roman" w:cs="Times New Roman"/>
        </w:rPr>
        <w:t xml:space="preserve"> </w:t>
      </w:r>
      <w:r w:rsidR="009824BC">
        <w:rPr>
          <w:rFonts w:ascii="Times New Roman" w:eastAsia="Times New Roman" w:hAnsi="Times New Roman" w:cs="Times New Roman"/>
        </w:rPr>
        <w:t xml:space="preserve">   </w:t>
      </w:r>
      <w:r w:rsidR="00567B7A">
        <w:rPr>
          <w:rFonts w:ascii="Times New Roman" w:eastAsia="Times New Roman" w:hAnsi="Times New Roman" w:cs="Times New Roman"/>
        </w:rPr>
        <w:t xml:space="preserve">   </w:t>
      </w:r>
      <w:r w:rsidRPr="00216868">
        <w:rPr>
          <w:rFonts w:ascii="Times New Roman" w:eastAsia="Times New Roman" w:hAnsi="Times New Roman" w:cs="Times New Roman"/>
        </w:rPr>
        <w:t>wysokość zastrzeżonych kar umownych Zamawiający może żądać od Wykonawcy odszkodowania uzupełniającego na zasadach ogólnych.</w:t>
      </w:r>
    </w:p>
    <w:p w:rsidR="00F82577" w:rsidRDefault="00F82577" w:rsidP="00D67E67">
      <w:pPr>
        <w:tabs>
          <w:tab w:val="left" w:pos="35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Default="00D67E67" w:rsidP="00D67E67">
      <w:pPr>
        <w:spacing w:line="360" w:lineRule="auto"/>
        <w:ind w:left="260"/>
        <w:jc w:val="center"/>
        <w:rPr>
          <w:rFonts w:ascii="Times New Roman" w:eastAsia="Times New Roman" w:hAnsi="Times New Roman" w:cs="Times New Roman"/>
        </w:rPr>
      </w:pPr>
      <w:bookmarkStart w:id="4" w:name="bookmark13"/>
    </w:p>
    <w:p w:rsidR="00D67E67" w:rsidRPr="00216868" w:rsidRDefault="00CA6FD5" w:rsidP="00D67E67">
      <w:pPr>
        <w:spacing w:line="360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:rsidR="00D67E67" w:rsidRDefault="00D67E67" w:rsidP="00F82577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Zmiany postanowień zawartej umowy</w:t>
      </w:r>
      <w:bookmarkEnd w:id="4"/>
    </w:p>
    <w:p w:rsidR="00F82577" w:rsidRPr="00216868" w:rsidRDefault="00F82577" w:rsidP="00F82577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67E67" w:rsidRPr="00216868" w:rsidRDefault="00D67E67" w:rsidP="00B64C6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Pr="00216868">
        <w:rPr>
          <w:rFonts w:ascii="Times New Roman" w:eastAsia="Times New Roman" w:hAnsi="Times New Roman" w:cs="Times New Roman"/>
        </w:rPr>
        <w:t>miany postanowień umowy dopuszczalna jest w następujących przypadkach:</w:t>
      </w:r>
    </w:p>
    <w:p w:rsidR="00D67E67" w:rsidRPr="00216868" w:rsidRDefault="00D67E67" w:rsidP="00D67E67">
      <w:pPr>
        <w:numPr>
          <w:ilvl w:val="0"/>
          <w:numId w:val="14"/>
        </w:numPr>
        <w:tabs>
          <w:tab w:val="left" w:pos="847"/>
        </w:tabs>
        <w:spacing w:line="360" w:lineRule="auto"/>
        <w:ind w:right="380" w:hanging="260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</w:t>
      </w:r>
      <w:r w:rsidR="00CA6FD5">
        <w:rPr>
          <w:rFonts w:ascii="Times New Roman" w:eastAsia="Times New Roman" w:hAnsi="Times New Roman" w:cs="Times New Roman"/>
        </w:rPr>
        <w:t>zewidzieć przed zawarciem umowy,</w:t>
      </w:r>
    </w:p>
    <w:p w:rsidR="00D67E67" w:rsidRDefault="00D67E67" w:rsidP="00D67E67">
      <w:pPr>
        <w:numPr>
          <w:ilvl w:val="0"/>
          <w:numId w:val="14"/>
        </w:numPr>
        <w:tabs>
          <w:tab w:val="left" w:pos="847"/>
        </w:tabs>
        <w:spacing w:line="360" w:lineRule="auto"/>
        <w:ind w:hanging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wystąpienia siły wyższej.</w:t>
      </w:r>
    </w:p>
    <w:p w:rsidR="00D67E67" w:rsidRPr="00216868" w:rsidRDefault="00CA6FD5" w:rsidP="00D67E67">
      <w:pPr>
        <w:spacing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>
        <w:rPr>
          <w:rFonts w:ascii="Times New Roman" w:eastAsia="Times New Roman" w:hAnsi="Times New Roman" w:cs="Times New Roman"/>
          <w:b/>
          <w:bCs/>
          <w:spacing w:val="20"/>
        </w:rPr>
        <w:t>§ 8</w:t>
      </w:r>
    </w:p>
    <w:p w:rsidR="00D67E67" w:rsidRDefault="00D67E67" w:rsidP="00D67E67">
      <w:pPr>
        <w:keepNext/>
        <w:keepLines/>
        <w:spacing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Warunki wprowadzenia zmiany umowy</w:t>
      </w:r>
    </w:p>
    <w:p w:rsidR="00F82577" w:rsidRPr="00216868" w:rsidRDefault="00F82577" w:rsidP="00D67E67">
      <w:pPr>
        <w:keepNext/>
        <w:keepLines/>
        <w:spacing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67E67" w:rsidRPr="00216868" w:rsidRDefault="00D67E67" w:rsidP="00D67E67">
      <w:pPr>
        <w:numPr>
          <w:ilvl w:val="0"/>
          <w:numId w:val="15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Wszelkie zmiany niniejszej umowy</w:t>
      </w:r>
      <w:r>
        <w:rPr>
          <w:rFonts w:ascii="Times New Roman" w:eastAsia="Times New Roman" w:hAnsi="Times New Roman" w:cs="Times New Roman"/>
        </w:rPr>
        <w:t xml:space="preserve"> następują w formie pisemnego  aneksu </w:t>
      </w:r>
      <w:r w:rsidRPr="00216868">
        <w:rPr>
          <w:rFonts w:ascii="Times New Roman" w:eastAsia="Times New Roman" w:hAnsi="Times New Roman" w:cs="Times New Roman"/>
        </w:rPr>
        <w:t xml:space="preserve"> pod rygorem nieważności</w:t>
      </w:r>
      <w:r w:rsidR="00CA6FD5">
        <w:rPr>
          <w:rFonts w:ascii="Times New Roman" w:eastAsia="Times New Roman" w:hAnsi="Times New Roman" w:cs="Times New Roman"/>
        </w:rPr>
        <w:t>.</w:t>
      </w:r>
    </w:p>
    <w:p w:rsidR="00D67E67" w:rsidRPr="00216868" w:rsidRDefault="00D67E67" w:rsidP="00D67E67">
      <w:pPr>
        <w:numPr>
          <w:ilvl w:val="0"/>
          <w:numId w:val="15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Przelew wierzytelności Wykonawcy wynikających z niniejszej umowy wymaga dla swej</w:t>
      </w:r>
    </w:p>
    <w:p w:rsidR="00D67E67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      ważności uprzedniej pisemnej zgody Zamawiającego.</w:t>
      </w:r>
    </w:p>
    <w:p w:rsidR="00B64C63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3.Integralną częścią umowy jest oferta złożona przez Wykonawcę. </w:t>
      </w:r>
    </w:p>
    <w:p w:rsidR="00D67E67" w:rsidRPr="00B83640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Pr="00216868" w:rsidRDefault="00CA6FD5" w:rsidP="00D67E67">
      <w:pPr>
        <w:spacing w:line="360" w:lineRule="auto"/>
        <w:ind w:left="240"/>
        <w:jc w:val="center"/>
        <w:rPr>
          <w:rFonts w:ascii="Times New Roman" w:eastAsia="Tahoma" w:hAnsi="Times New Roman" w:cs="Times New Roman"/>
          <w:b/>
          <w:spacing w:val="20"/>
        </w:rPr>
      </w:pPr>
      <w:r>
        <w:rPr>
          <w:rFonts w:ascii="Times New Roman" w:eastAsia="Tahoma" w:hAnsi="Times New Roman" w:cs="Times New Roman"/>
          <w:b/>
          <w:spacing w:val="20"/>
        </w:rPr>
        <w:t>§9</w:t>
      </w:r>
    </w:p>
    <w:p w:rsidR="00D67E67" w:rsidRPr="00216868" w:rsidRDefault="00D67E67" w:rsidP="00B64C63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Rozstrzyganie sporów</w:t>
      </w:r>
    </w:p>
    <w:p w:rsidR="00D67E67" w:rsidRPr="00216868" w:rsidRDefault="00D67E67" w:rsidP="00D67E67">
      <w:pPr>
        <w:numPr>
          <w:ilvl w:val="0"/>
          <w:numId w:val="10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Wszelkie spory wynikłe w związku z wykonaniem niniejszej umowy rozstrzygane będą przez Sąd właściwy dla siedziby Zamawiającego.</w:t>
      </w:r>
    </w:p>
    <w:p w:rsidR="00D67E67" w:rsidRPr="00216868" w:rsidRDefault="00D67E67" w:rsidP="00D67E67">
      <w:pPr>
        <w:numPr>
          <w:ilvl w:val="0"/>
          <w:numId w:val="10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 sprawach nieuregulowanych postanowieniami niniejszej umowy mają zastosowanie przepisy Kodeksu Cywilnego.</w:t>
      </w:r>
    </w:p>
    <w:p w:rsidR="00D67E67" w:rsidRPr="00216868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Pr="00216868" w:rsidRDefault="00CA6FD5" w:rsidP="00D67E67">
      <w:pPr>
        <w:keepNext/>
        <w:keepLines/>
        <w:spacing w:line="360" w:lineRule="auto"/>
        <w:jc w:val="center"/>
        <w:outlineLvl w:val="3"/>
        <w:rPr>
          <w:rFonts w:ascii="Times New Roman" w:eastAsia="Tahoma" w:hAnsi="Times New Roman" w:cs="Times New Roman"/>
          <w:b/>
          <w:spacing w:val="30"/>
        </w:rPr>
      </w:pPr>
      <w:r>
        <w:rPr>
          <w:rFonts w:ascii="Times New Roman" w:eastAsia="Tahoma" w:hAnsi="Times New Roman" w:cs="Times New Roman"/>
          <w:b/>
          <w:spacing w:val="30"/>
        </w:rPr>
        <w:t>§10</w:t>
      </w:r>
    </w:p>
    <w:p w:rsidR="00D67E67" w:rsidRPr="00216868" w:rsidRDefault="00D67E67" w:rsidP="00D67E67">
      <w:pPr>
        <w:keepNext/>
        <w:keepLines/>
        <w:spacing w:line="360" w:lineRule="auto"/>
        <w:ind w:left="2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Postanowienia końcowe</w:t>
      </w:r>
    </w:p>
    <w:p w:rsidR="00D67E67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D67E67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Pr="00216868" w:rsidRDefault="00D67E67" w:rsidP="00D67E6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  <w:b/>
          <w:bCs/>
        </w:rPr>
      </w:pPr>
    </w:p>
    <w:p w:rsidR="00D67E67" w:rsidRPr="00763795" w:rsidRDefault="00D67E67" w:rsidP="00D67E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ZAMAWIAJĄCY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63795">
        <w:rPr>
          <w:rFonts w:ascii="Times New Roman" w:hAnsi="Times New Roman" w:cs="Times New Roman"/>
          <w:b/>
          <w:bCs/>
        </w:rPr>
        <w:t>WYKONAWCA</w:t>
      </w: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D67E67" w:rsidRPr="00763795" w:rsidRDefault="00D67E67" w:rsidP="00D67E67">
      <w:pPr>
        <w:rPr>
          <w:rFonts w:ascii="Times New Roman" w:hAnsi="Times New Roman" w:cs="Times New Roman"/>
        </w:rPr>
      </w:pPr>
    </w:p>
    <w:p w:rsidR="00794E27" w:rsidRDefault="00D67E67" w:rsidP="00D67E67">
      <w:pPr>
        <w:pStyle w:val="Nagwek40"/>
        <w:keepNext/>
        <w:keepLines/>
        <w:shd w:val="clear" w:color="auto" w:fill="auto"/>
        <w:spacing w:line="360" w:lineRule="auto"/>
        <w:ind w:left="100"/>
        <w:rPr>
          <w:sz w:val="24"/>
          <w:szCs w:val="24"/>
        </w:rPr>
      </w:pPr>
      <w:r w:rsidRPr="00763795">
        <w:rPr>
          <w:sz w:val="24"/>
          <w:szCs w:val="24"/>
        </w:rPr>
        <w:t xml:space="preserve">………….................................. </w:t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………………………………..</w:t>
      </w:r>
      <w:r w:rsidRPr="00763795">
        <w:rPr>
          <w:sz w:val="24"/>
          <w:szCs w:val="24"/>
        </w:rPr>
        <w:t>…</w:t>
      </w:r>
    </w:p>
    <w:p w:rsidR="00794E27" w:rsidRPr="00794E27" w:rsidRDefault="00794E27" w:rsidP="00794E27">
      <w:pPr>
        <w:pStyle w:val="Nagwek40"/>
        <w:keepNext/>
        <w:keepLines/>
        <w:shd w:val="clear" w:color="auto" w:fill="auto"/>
        <w:spacing w:line="360" w:lineRule="auto"/>
        <w:ind w:left="100"/>
        <w:jc w:val="center"/>
        <w:rPr>
          <w:sz w:val="24"/>
          <w:szCs w:val="24"/>
        </w:rPr>
      </w:pPr>
    </w:p>
    <w:p w:rsidR="00655A35" w:rsidRPr="00E9344A" w:rsidRDefault="00655A35" w:rsidP="00E9344A">
      <w:pPr>
        <w:pStyle w:val="Akapitzlist"/>
        <w:tabs>
          <w:tab w:val="left" w:pos="36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55A35"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</w:p>
    <w:sectPr w:rsidR="00655A35" w:rsidRPr="00E93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89" w:rsidRDefault="00063589" w:rsidP="00655A35">
      <w:r>
        <w:separator/>
      </w:r>
    </w:p>
  </w:endnote>
  <w:endnote w:type="continuationSeparator" w:id="0">
    <w:p w:rsidR="00063589" w:rsidRDefault="00063589" w:rsidP="006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35" w:rsidRDefault="00655A35" w:rsidP="00655A35">
    <w:pPr>
      <w:pStyle w:val="Nagwek"/>
    </w:pPr>
  </w:p>
  <w:p w:rsidR="00655A35" w:rsidRDefault="00655A35" w:rsidP="00655A35"/>
  <w:p w:rsidR="00655A35" w:rsidRDefault="00655A35" w:rsidP="00655A35">
    <w:pPr>
      <w:pStyle w:val="Stopka"/>
    </w:pPr>
  </w:p>
  <w:p w:rsidR="00655A35" w:rsidRDefault="00655A35" w:rsidP="00655A35"/>
  <w:p w:rsidR="00655A35" w:rsidRPr="00544D64" w:rsidRDefault="00655A35" w:rsidP="00655A35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4"/>
        <w:szCs w:val="14"/>
      </w:rPr>
    </w:pPr>
    <w:r w:rsidRPr="00544D64">
      <w:rPr>
        <w:rFonts w:ascii="Times New Roman" w:eastAsia="Times New Roman" w:hAnsi="Times New Roman"/>
        <w:sz w:val="14"/>
        <w:szCs w:val="14"/>
      </w:rPr>
      <w:t xml:space="preserve">Powiat Przasnyski , ul. Świętego Stanisława Kostki 5, 06-300 Przasnysz </w:t>
    </w:r>
  </w:p>
  <w:p w:rsidR="00655A35" w:rsidRPr="00544D64" w:rsidRDefault="00655A35" w:rsidP="00655A35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4"/>
        <w:szCs w:val="14"/>
      </w:rPr>
    </w:pPr>
    <w:r w:rsidRPr="00544D64">
      <w:rPr>
        <w:rFonts w:ascii="Times New Roman" w:eastAsia="Times New Roman" w:hAnsi="Times New Roman"/>
        <w:sz w:val="14"/>
        <w:szCs w:val="14"/>
      </w:rPr>
      <w:t xml:space="preserve">Wydział Zdrowia Oświaty Kultury i Sportu Starostwa Powiatowego w Przasnyszu;  tel 29 752 22 70 </w:t>
    </w:r>
    <w:proofErr w:type="spellStart"/>
    <w:r w:rsidRPr="00544D64">
      <w:rPr>
        <w:rFonts w:ascii="Times New Roman" w:eastAsia="Times New Roman" w:hAnsi="Times New Roman"/>
        <w:sz w:val="14"/>
        <w:szCs w:val="14"/>
      </w:rPr>
      <w:t>wew</w:t>
    </w:r>
    <w:proofErr w:type="spellEnd"/>
    <w:r w:rsidRPr="00544D64">
      <w:rPr>
        <w:rFonts w:ascii="Times New Roman" w:eastAsia="Times New Roman" w:hAnsi="Times New Roman"/>
        <w:sz w:val="14"/>
        <w:szCs w:val="14"/>
      </w:rPr>
      <w:t xml:space="preserve"> 229; </w:t>
    </w:r>
    <w:hyperlink r:id="rId1" w:history="1">
      <w:r w:rsidRPr="00544D64">
        <w:rPr>
          <w:rFonts w:ascii="Times New Roman" w:eastAsia="Times New Roman" w:hAnsi="Times New Roman"/>
          <w:color w:val="0000FF"/>
          <w:sz w:val="14"/>
          <w:szCs w:val="14"/>
          <w:u w:val="single"/>
        </w:rPr>
        <w:t>oswiata@powiat-przasnysz..pl</w:t>
      </w:r>
    </w:hyperlink>
  </w:p>
  <w:p w:rsidR="00655A35" w:rsidRDefault="00655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89" w:rsidRDefault="00063589" w:rsidP="00655A35">
      <w:r>
        <w:separator/>
      </w:r>
    </w:p>
  </w:footnote>
  <w:footnote w:type="continuationSeparator" w:id="0">
    <w:p w:rsidR="00063589" w:rsidRDefault="00063589" w:rsidP="0065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35" w:rsidRPr="006C0116" w:rsidRDefault="00655A35" w:rsidP="00655A35">
    <w:pPr>
      <w:pStyle w:val="Teksttreci40"/>
      <w:shd w:val="clear" w:color="auto" w:fill="auto"/>
      <w:spacing w:before="0" w:line="184" w:lineRule="exact"/>
      <w:rPr>
        <w:color w:val="000000" w:themeColor="text1"/>
      </w:rPr>
    </w:pPr>
  </w:p>
  <w:p w:rsidR="00655A35" w:rsidRDefault="00655A35" w:rsidP="00655A35">
    <w:pPr>
      <w:tabs>
        <w:tab w:val="center" w:pos="4536"/>
        <w:tab w:val="right" w:pos="9072"/>
      </w:tabs>
      <w:rPr>
        <w:rFonts w:eastAsiaTheme="minorEastAsia"/>
        <w:color w:val="auto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E8F4AF9" wp14:editId="0A3C155E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E0C61A2" wp14:editId="7C0A5D50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34AAC19F" wp14:editId="15D2B879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A35" w:rsidRDefault="00655A35" w:rsidP="00655A35">
    <w:pPr>
      <w:tabs>
        <w:tab w:val="center" w:pos="4536"/>
        <w:tab w:val="right" w:pos="9072"/>
      </w:tabs>
      <w:rPr>
        <w:rFonts w:eastAsiaTheme="minorEastAsia"/>
      </w:rPr>
    </w:pPr>
  </w:p>
  <w:p w:rsidR="00655A35" w:rsidRPr="00871747" w:rsidRDefault="00655A35" w:rsidP="00655A35">
    <w:pPr>
      <w:tabs>
        <w:tab w:val="center" w:pos="4536"/>
        <w:tab w:val="right" w:pos="9072"/>
      </w:tabs>
      <w:rPr>
        <w:rFonts w:ascii="Times New Roman" w:eastAsiaTheme="minorEastAsia" w:hAnsi="Times New Roman" w:cs="Times New Roman"/>
      </w:rPr>
    </w:pPr>
  </w:p>
  <w:p w:rsidR="00655A35" w:rsidRPr="00871747" w:rsidRDefault="00655A35" w:rsidP="00655A35">
    <w:pPr>
      <w:jc w:val="center"/>
      <w:rPr>
        <w:rFonts w:ascii="Times New Roman" w:eastAsiaTheme="minorHAnsi" w:hAnsi="Times New Roman" w:cs="Times New Roman"/>
        <w:sz w:val="14"/>
        <w:szCs w:val="16"/>
        <w:lang w:eastAsia="en-US"/>
      </w:rPr>
    </w:pPr>
    <w:r w:rsidRPr="00871747">
      <w:rPr>
        <w:rFonts w:ascii="Times New Roman" w:hAnsi="Times New Roman" w:cs="Times New Roman"/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55A35" w:rsidRDefault="00655A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43D"/>
    <w:multiLevelType w:val="hybridMultilevel"/>
    <w:tmpl w:val="3A74F5CE"/>
    <w:lvl w:ilvl="0" w:tplc="8AAA1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C7D"/>
    <w:multiLevelType w:val="hybridMultilevel"/>
    <w:tmpl w:val="C87247FE"/>
    <w:lvl w:ilvl="0" w:tplc="845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3E3"/>
    <w:multiLevelType w:val="hybridMultilevel"/>
    <w:tmpl w:val="3E326174"/>
    <w:lvl w:ilvl="0" w:tplc="08AC0A0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4A7"/>
    <w:multiLevelType w:val="hybridMultilevel"/>
    <w:tmpl w:val="96AA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2B72"/>
    <w:multiLevelType w:val="hybridMultilevel"/>
    <w:tmpl w:val="E7346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A7120"/>
    <w:multiLevelType w:val="hybridMultilevel"/>
    <w:tmpl w:val="36AE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2AF8"/>
    <w:multiLevelType w:val="hybridMultilevel"/>
    <w:tmpl w:val="DF44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91739"/>
    <w:multiLevelType w:val="hybridMultilevel"/>
    <w:tmpl w:val="80DA995A"/>
    <w:lvl w:ilvl="0" w:tplc="8DF0A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8B6"/>
    <w:multiLevelType w:val="hybridMultilevel"/>
    <w:tmpl w:val="87A0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A4C1B"/>
    <w:multiLevelType w:val="hybridMultilevel"/>
    <w:tmpl w:val="A9F6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0648"/>
    <w:multiLevelType w:val="hybridMultilevel"/>
    <w:tmpl w:val="FD58DD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2A1C94"/>
    <w:multiLevelType w:val="hybridMultilevel"/>
    <w:tmpl w:val="2C0C4CF4"/>
    <w:lvl w:ilvl="0" w:tplc="8AAA1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62476"/>
    <w:multiLevelType w:val="hybridMultilevel"/>
    <w:tmpl w:val="E4B485F8"/>
    <w:lvl w:ilvl="0" w:tplc="29841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C54E8D"/>
    <w:multiLevelType w:val="multilevel"/>
    <w:tmpl w:val="55B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A0B96"/>
    <w:multiLevelType w:val="hybridMultilevel"/>
    <w:tmpl w:val="EEDC03EE"/>
    <w:lvl w:ilvl="0" w:tplc="59B6E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14F1B"/>
    <w:multiLevelType w:val="hybridMultilevel"/>
    <w:tmpl w:val="4CEA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1D5229"/>
    <w:multiLevelType w:val="hybridMultilevel"/>
    <w:tmpl w:val="7FC0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0CDA"/>
    <w:multiLevelType w:val="hybridMultilevel"/>
    <w:tmpl w:val="161E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17"/>
  </w:num>
  <w:num w:numId="5">
    <w:abstractNumId w:val="7"/>
  </w:num>
  <w:num w:numId="6">
    <w:abstractNumId w:val="20"/>
  </w:num>
  <w:num w:numId="7">
    <w:abstractNumId w:val="8"/>
  </w:num>
  <w:num w:numId="8">
    <w:abstractNumId w:val="14"/>
  </w:num>
  <w:num w:numId="9">
    <w:abstractNumId w:val="2"/>
  </w:num>
  <w:num w:numId="10">
    <w:abstractNumId w:val="5"/>
  </w:num>
  <w:num w:numId="11">
    <w:abstractNumId w:val="21"/>
  </w:num>
  <w:num w:numId="12">
    <w:abstractNumId w:val="1"/>
  </w:num>
  <w:num w:numId="13">
    <w:abstractNumId w:val="10"/>
  </w:num>
  <w:num w:numId="14">
    <w:abstractNumId w:val="19"/>
  </w:num>
  <w:num w:numId="15">
    <w:abstractNumId w:val="16"/>
  </w:num>
  <w:num w:numId="16">
    <w:abstractNumId w:val="13"/>
  </w:num>
  <w:num w:numId="17">
    <w:abstractNumId w:val="9"/>
  </w:num>
  <w:num w:numId="18">
    <w:abstractNumId w:val="6"/>
  </w:num>
  <w:num w:numId="19">
    <w:abstractNumId w:val="12"/>
  </w:num>
  <w:num w:numId="20">
    <w:abstractNumId w:val="3"/>
  </w:num>
  <w:num w:numId="21">
    <w:abstractNumId w:val="4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BE"/>
    <w:rsid w:val="00052FFF"/>
    <w:rsid w:val="00063589"/>
    <w:rsid w:val="000B6021"/>
    <w:rsid w:val="002020FC"/>
    <w:rsid w:val="002A2DEE"/>
    <w:rsid w:val="0040219A"/>
    <w:rsid w:val="00567B7A"/>
    <w:rsid w:val="005B18C1"/>
    <w:rsid w:val="00655A35"/>
    <w:rsid w:val="006B481F"/>
    <w:rsid w:val="00794E27"/>
    <w:rsid w:val="008B7820"/>
    <w:rsid w:val="008C3E1C"/>
    <w:rsid w:val="009824BC"/>
    <w:rsid w:val="00B0266F"/>
    <w:rsid w:val="00B64C63"/>
    <w:rsid w:val="00C957BE"/>
    <w:rsid w:val="00CA6FD5"/>
    <w:rsid w:val="00D67E67"/>
    <w:rsid w:val="00E85DF3"/>
    <w:rsid w:val="00E9344A"/>
    <w:rsid w:val="00EB08B5"/>
    <w:rsid w:val="00F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3634-2106-405E-9A58-EE0EB33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5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655A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55A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55A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55A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655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55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655A35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55A35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55A35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655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55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A3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55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A3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55A3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5A35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655A35"/>
    <w:pPr>
      <w:ind w:left="720"/>
      <w:contextualSpacing/>
    </w:pPr>
  </w:style>
  <w:style w:type="paragraph" w:styleId="Bezodstpw">
    <w:name w:val="No Spacing"/>
    <w:uiPriority w:val="1"/>
    <w:qFormat/>
    <w:rsid w:val="00794E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FC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10</cp:revision>
  <cp:lastPrinted>2017-02-24T12:15:00Z</cp:lastPrinted>
  <dcterms:created xsi:type="dcterms:W3CDTF">2017-02-24T08:20:00Z</dcterms:created>
  <dcterms:modified xsi:type="dcterms:W3CDTF">2017-02-27T14:49:00Z</dcterms:modified>
</cp:coreProperties>
</file>