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6E" w:rsidRPr="0043345C" w:rsidRDefault="00FD436E" w:rsidP="0043345C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1"/>
        </w:rPr>
      </w:pPr>
      <w:r w:rsidRPr="0043345C">
        <w:rPr>
          <w:rFonts w:ascii="Verdana" w:hAnsi="Verdana"/>
          <w:b/>
          <w:color w:val="000000" w:themeColor="text1"/>
          <w:sz w:val="20"/>
          <w:szCs w:val="21"/>
        </w:rPr>
        <w:t>CZĘŚĆ III</w:t>
      </w:r>
      <w:r w:rsidR="00EF0B02" w:rsidRPr="0043345C">
        <w:rPr>
          <w:rFonts w:ascii="Verdana" w:hAnsi="Verdana"/>
          <w:b/>
          <w:color w:val="000000" w:themeColor="text1"/>
          <w:sz w:val="20"/>
          <w:szCs w:val="21"/>
        </w:rPr>
        <w:t xml:space="preserve"> SIWZ</w:t>
      </w:r>
    </w:p>
    <w:p w:rsidR="00FD436E" w:rsidRPr="0043345C" w:rsidRDefault="00FD436E" w:rsidP="0043345C">
      <w:pPr>
        <w:spacing w:line="360" w:lineRule="auto"/>
        <w:jc w:val="center"/>
        <w:rPr>
          <w:rFonts w:ascii="Verdana" w:hAnsi="Verdana"/>
          <w:b/>
          <w:color w:val="000000" w:themeColor="text1"/>
          <w:sz w:val="20"/>
          <w:szCs w:val="21"/>
        </w:rPr>
      </w:pPr>
      <w:r w:rsidRPr="0043345C">
        <w:rPr>
          <w:rFonts w:ascii="Verdana" w:hAnsi="Verdana"/>
          <w:b/>
          <w:color w:val="000000" w:themeColor="text1"/>
          <w:sz w:val="20"/>
          <w:szCs w:val="21"/>
        </w:rPr>
        <w:t>OPIS PRZEDMIOTU ZAMÓWIENIA</w:t>
      </w:r>
      <w:r w:rsidR="009A7F4B" w:rsidRPr="0043345C">
        <w:rPr>
          <w:rFonts w:ascii="Verdana" w:hAnsi="Verdana"/>
          <w:b/>
          <w:color w:val="000000" w:themeColor="text1"/>
          <w:sz w:val="20"/>
          <w:szCs w:val="21"/>
        </w:rPr>
        <w:t xml:space="preserve"> P.N.</w:t>
      </w:r>
    </w:p>
    <w:p w:rsidR="00FD436E" w:rsidRDefault="00312F2E" w:rsidP="0043345C">
      <w:pPr>
        <w:spacing w:after="0" w:line="360" w:lineRule="auto"/>
        <w:ind w:right="284"/>
        <w:jc w:val="center"/>
        <w:rPr>
          <w:rFonts w:ascii="Verdana" w:hAnsi="Verdana"/>
          <w:b/>
          <w:color w:val="000000" w:themeColor="text1"/>
          <w:sz w:val="20"/>
          <w:szCs w:val="21"/>
        </w:rPr>
      </w:pPr>
      <w:r w:rsidRPr="0043345C">
        <w:rPr>
          <w:rFonts w:ascii="Verdana" w:hAnsi="Verdana"/>
          <w:b/>
          <w:color w:val="000000" w:themeColor="text1"/>
          <w:sz w:val="20"/>
          <w:szCs w:val="21"/>
        </w:rPr>
        <w:t>„</w:t>
      </w:r>
      <w:r w:rsidR="00ED74C9" w:rsidRPr="0043345C">
        <w:rPr>
          <w:rFonts w:ascii="Verdana" w:hAnsi="Verdana"/>
          <w:b/>
          <w:color w:val="000000" w:themeColor="text1"/>
          <w:sz w:val="20"/>
          <w:szCs w:val="21"/>
        </w:rPr>
        <w:t xml:space="preserve">Przebudowa drogi powiatowej nr 3210W Krukowo – Ostrówek w km od 0+000 do km 0+840 wraz ze skrzyżowaniem z DP 3209W Krukowo – Brodowe Łąki na odcinku o długości 65,00 </w:t>
      </w:r>
      <w:proofErr w:type="spellStart"/>
      <w:r w:rsidR="00ED74C9" w:rsidRPr="0043345C">
        <w:rPr>
          <w:rFonts w:ascii="Verdana" w:hAnsi="Verdana"/>
          <w:b/>
          <w:color w:val="000000" w:themeColor="text1"/>
          <w:sz w:val="20"/>
          <w:szCs w:val="21"/>
        </w:rPr>
        <w:t>mb</w:t>
      </w:r>
      <w:proofErr w:type="spellEnd"/>
      <w:r w:rsidRPr="0043345C">
        <w:rPr>
          <w:rFonts w:ascii="Verdana" w:hAnsi="Verdana"/>
          <w:b/>
          <w:color w:val="000000" w:themeColor="text1"/>
          <w:sz w:val="20"/>
          <w:szCs w:val="21"/>
        </w:rPr>
        <w:t>”</w:t>
      </w:r>
    </w:p>
    <w:p w:rsidR="0043345C" w:rsidRPr="0043345C" w:rsidRDefault="0043345C" w:rsidP="0043345C">
      <w:pPr>
        <w:spacing w:after="0" w:line="360" w:lineRule="auto"/>
        <w:ind w:right="284"/>
        <w:jc w:val="center"/>
        <w:rPr>
          <w:rFonts w:ascii="Verdana" w:hAnsi="Verdana"/>
          <w:b/>
          <w:color w:val="000000" w:themeColor="text1"/>
          <w:sz w:val="20"/>
          <w:szCs w:val="21"/>
        </w:rPr>
      </w:pP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  <w:u w:val="single"/>
          <w:lang w:val="x-none" w:eastAsia="x-none"/>
        </w:rPr>
      </w:pPr>
      <w:r w:rsidRPr="0043345C">
        <w:rPr>
          <w:rFonts w:ascii="Verdana" w:hAnsi="Verdana"/>
          <w:color w:val="000000" w:themeColor="text1"/>
          <w:sz w:val="18"/>
          <w:szCs w:val="18"/>
          <w:u w:val="single"/>
          <w:lang w:val="x-none" w:eastAsia="x-none"/>
        </w:rPr>
        <w:t>Główny przedmiot: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 w:rsidRPr="0043345C">
        <w:rPr>
          <w:rFonts w:ascii="Verdana" w:hAnsi="Verdana"/>
          <w:color w:val="000000" w:themeColor="text1"/>
          <w:sz w:val="18"/>
          <w:szCs w:val="18"/>
        </w:rPr>
        <w:t>45233123-7- Roboty budowlane w zakresie dróg podrzędnych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  <w:u w:val="single"/>
          <w:lang w:val="x-none" w:eastAsia="x-none"/>
        </w:rPr>
      </w:pPr>
      <w:r w:rsidRPr="0043345C">
        <w:rPr>
          <w:rFonts w:ascii="Verdana" w:hAnsi="Verdana"/>
          <w:color w:val="000000" w:themeColor="text1"/>
          <w:sz w:val="18"/>
          <w:szCs w:val="18"/>
          <w:u w:val="single"/>
          <w:lang w:val="x-none" w:eastAsia="x-none"/>
        </w:rPr>
        <w:t>Dodatkowe przedmioty: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 w:rsidRPr="0043345C">
        <w:rPr>
          <w:rFonts w:ascii="Verdana" w:hAnsi="Verdana"/>
          <w:color w:val="000000" w:themeColor="text1"/>
          <w:sz w:val="18"/>
          <w:szCs w:val="18"/>
        </w:rPr>
        <w:t>45233220-7- Roboty w zakresie nawierzchni dróg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3345C">
        <w:rPr>
          <w:rFonts w:ascii="Verdana" w:hAnsi="Verdana"/>
          <w:color w:val="000000" w:themeColor="text1"/>
          <w:sz w:val="18"/>
          <w:szCs w:val="18"/>
        </w:rPr>
        <w:t>45111200-0- Roboty ziemne w zakresie przygotowania terenu pod budowę i roboty ziemne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3345C">
        <w:rPr>
          <w:rFonts w:ascii="Verdana" w:hAnsi="Verdana"/>
          <w:color w:val="000000" w:themeColor="text1"/>
          <w:sz w:val="18"/>
          <w:szCs w:val="18"/>
        </w:rPr>
        <w:t>45233222-1- Roboty budowlane w zakresie układania chodników i asfaltowani</w:t>
      </w:r>
    </w:p>
    <w:p w:rsidR="00EF0B02" w:rsidRPr="0043345C" w:rsidRDefault="00EF0B02" w:rsidP="0043345C">
      <w:pPr>
        <w:tabs>
          <w:tab w:val="left" w:pos="851"/>
        </w:tabs>
        <w:autoSpaceDE w:val="0"/>
        <w:autoSpaceDN w:val="0"/>
        <w:adjustRightInd w:val="0"/>
        <w:spacing w:after="58" w:line="360" w:lineRule="auto"/>
        <w:ind w:left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43345C">
        <w:rPr>
          <w:rFonts w:ascii="Verdana" w:hAnsi="Verdana"/>
          <w:color w:val="000000" w:themeColor="text1"/>
          <w:sz w:val="18"/>
          <w:szCs w:val="18"/>
        </w:rPr>
        <w:t>53162130-1- Instalowanie oznakowania drogowego</w:t>
      </w:r>
    </w:p>
    <w:p w:rsidR="00EF0B02" w:rsidRPr="0043345C" w:rsidRDefault="00EF0B02" w:rsidP="0043345C">
      <w:pPr>
        <w:spacing w:after="0" w:line="360" w:lineRule="auto"/>
        <w:ind w:right="284"/>
        <w:jc w:val="center"/>
        <w:rPr>
          <w:rFonts w:ascii="Verdana" w:hAnsi="Verdana"/>
          <w:b/>
          <w:color w:val="000000" w:themeColor="text1"/>
          <w:sz w:val="20"/>
          <w:szCs w:val="21"/>
        </w:rPr>
      </w:pPr>
    </w:p>
    <w:p w:rsidR="0022426D" w:rsidRPr="0043345C" w:rsidRDefault="0022426D" w:rsidP="0043345C">
      <w:pPr>
        <w:spacing w:after="0" w:line="360" w:lineRule="auto"/>
        <w:ind w:right="284"/>
        <w:jc w:val="both"/>
        <w:rPr>
          <w:rFonts w:ascii="Verdana" w:hAnsi="Verdana"/>
          <w:b/>
          <w:bCs/>
          <w:color w:val="000000" w:themeColor="text1"/>
          <w:sz w:val="20"/>
          <w:szCs w:val="21"/>
        </w:rPr>
      </w:pPr>
    </w:p>
    <w:p w:rsidR="00BA63D7" w:rsidRPr="0043345C" w:rsidRDefault="00BA63D7" w:rsidP="004334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b/>
          <w:color w:val="000000" w:themeColor="text1"/>
          <w:sz w:val="20"/>
          <w:szCs w:val="21"/>
        </w:rPr>
      </w:pPr>
      <w:r w:rsidRPr="0043345C">
        <w:rPr>
          <w:rFonts w:ascii="Verdana" w:hAnsi="Verdana"/>
          <w:b/>
          <w:color w:val="000000" w:themeColor="text1"/>
          <w:sz w:val="20"/>
          <w:szCs w:val="21"/>
        </w:rPr>
        <w:t>Określenie przedmiotu i zakresu zamówienia.</w:t>
      </w:r>
    </w:p>
    <w:p w:rsidR="008671A5" w:rsidRPr="0043345C" w:rsidRDefault="008671A5" w:rsidP="0043345C">
      <w:pPr>
        <w:pStyle w:val="Akapitzlist"/>
        <w:spacing w:line="360" w:lineRule="auto"/>
        <w:ind w:left="284" w:firstLine="425"/>
        <w:jc w:val="both"/>
        <w:rPr>
          <w:rFonts w:ascii="Verdana" w:hAnsi="Verdana"/>
          <w:b/>
          <w:color w:val="000000" w:themeColor="text1"/>
          <w:sz w:val="20"/>
          <w:szCs w:val="21"/>
        </w:rPr>
      </w:pPr>
    </w:p>
    <w:p w:rsidR="008F661A" w:rsidRPr="0043345C" w:rsidRDefault="00FD436E" w:rsidP="0043345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Przedmiotem zamówienia </w:t>
      </w:r>
      <w:r w:rsidR="00F712EF" w:rsidRPr="0043345C">
        <w:rPr>
          <w:rFonts w:ascii="Verdana" w:hAnsi="Verdana"/>
          <w:color w:val="000000" w:themeColor="text1"/>
          <w:sz w:val="20"/>
          <w:szCs w:val="21"/>
        </w:rPr>
        <w:t>są roboty budowlane polegające na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przebudow</w:t>
      </w:r>
      <w:r w:rsidR="00F712EF" w:rsidRPr="0043345C">
        <w:rPr>
          <w:rFonts w:ascii="Verdana" w:hAnsi="Verdana"/>
          <w:color w:val="000000" w:themeColor="text1"/>
          <w:sz w:val="20"/>
          <w:szCs w:val="21"/>
        </w:rPr>
        <w:t>ie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drogi </w:t>
      </w:r>
      <w:r w:rsidR="00022443" w:rsidRPr="0043345C">
        <w:rPr>
          <w:rFonts w:ascii="Verdana" w:hAnsi="Verdana"/>
          <w:color w:val="000000" w:themeColor="text1"/>
          <w:sz w:val="20"/>
          <w:szCs w:val="21"/>
        </w:rPr>
        <w:t xml:space="preserve">powiatowej </w:t>
      </w:r>
      <w:r w:rsidR="00C54142" w:rsidRPr="0043345C">
        <w:rPr>
          <w:rFonts w:ascii="Verdana" w:hAnsi="Verdana"/>
          <w:color w:val="000000" w:themeColor="text1"/>
          <w:sz w:val="20"/>
          <w:szCs w:val="21"/>
        </w:rPr>
        <w:t xml:space="preserve">klasy L, 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>nr 3210W Krukowo – Ostrówek</w:t>
      </w:r>
      <w:r w:rsidR="00131BA5" w:rsidRPr="0043345C">
        <w:rPr>
          <w:rFonts w:ascii="Verdana" w:hAnsi="Verdana"/>
          <w:color w:val="000000" w:themeColor="text1"/>
          <w:sz w:val="20"/>
          <w:szCs w:val="21"/>
        </w:rPr>
        <w:t xml:space="preserve"> w km: </w:t>
      </w:r>
      <w:r w:rsidR="00FE62A7" w:rsidRPr="0043345C">
        <w:rPr>
          <w:rFonts w:ascii="Verdana" w:hAnsi="Verdana"/>
          <w:color w:val="000000" w:themeColor="text1"/>
          <w:sz w:val="20"/>
          <w:szCs w:val="21"/>
        </w:rPr>
        <w:t>od, 0+000 do 0+840 czyli</w:t>
      </w:r>
      <w:r w:rsidR="00131BA5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D12F82" w:rsidRPr="0043345C">
        <w:rPr>
          <w:rFonts w:ascii="Verdana" w:hAnsi="Verdana"/>
          <w:color w:val="000000" w:themeColor="text1"/>
          <w:sz w:val="20"/>
          <w:szCs w:val="21"/>
        </w:rPr>
        <w:t xml:space="preserve">na odcinku 840 </w:t>
      </w:r>
      <w:proofErr w:type="spellStart"/>
      <w:r w:rsidR="00D12F82" w:rsidRPr="0043345C">
        <w:rPr>
          <w:rFonts w:ascii="Verdana" w:hAnsi="Verdana"/>
          <w:color w:val="000000" w:themeColor="text1"/>
          <w:sz w:val="20"/>
          <w:szCs w:val="21"/>
        </w:rPr>
        <w:t>mb</w:t>
      </w:r>
      <w:proofErr w:type="spellEnd"/>
      <w:r w:rsidR="00D12F82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131BA5" w:rsidRPr="0043345C">
        <w:rPr>
          <w:rFonts w:ascii="Verdana" w:hAnsi="Verdana"/>
          <w:color w:val="000000" w:themeColor="text1"/>
          <w:sz w:val="20"/>
          <w:szCs w:val="21"/>
        </w:rPr>
        <w:t xml:space="preserve">wraz ze skrzyżowaniem z DP 3209W Krukowo – Brodowe Łąki </w:t>
      </w:r>
      <w:r w:rsidR="00C54142" w:rsidRPr="0043345C">
        <w:rPr>
          <w:rFonts w:ascii="Verdana" w:hAnsi="Verdana"/>
          <w:color w:val="000000" w:themeColor="text1"/>
          <w:sz w:val="20"/>
          <w:szCs w:val="21"/>
        </w:rPr>
        <w:t xml:space="preserve">na odcinku o długości 65,00 </w:t>
      </w:r>
      <w:proofErr w:type="spellStart"/>
      <w:r w:rsidR="00C54142" w:rsidRPr="0043345C">
        <w:rPr>
          <w:rFonts w:ascii="Verdana" w:hAnsi="Verdana"/>
          <w:color w:val="000000" w:themeColor="text1"/>
          <w:sz w:val="20"/>
          <w:szCs w:val="21"/>
        </w:rPr>
        <w:t>mb</w:t>
      </w:r>
      <w:proofErr w:type="spellEnd"/>
      <w:r w:rsidR="00C54142" w:rsidRPr="0043345C">
        <w:rPr>
          <w:rFonts w:ascii="Verdana" w:hAnsi="Verdana"/>
          <w:color w:val="000000" w:themeColor="text1"/>
          <w:sz w:val="20"/>
          <w:szCs w:val="21"/>
        </w:rPr>
        <w:t>.</w:t>
      </w:r>
    </w:p>
    <w:p w:rsidR="00ED74C9" w:rsidRPr="0043345C" w:rsidRDefault="00487EF6" w:rsidP="0043345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Zakres </w:t>
      </w:r>
      <w:r w:rsidR="00BC1BD5" w:rsidRPr="0043345C">
        <w:rPr>
          <w:rFonts w:ascii="Verdana" w:hAnsi="Verdana"/>
          <w:color w:val="000000" w:themeColor="text1"/>
          <w:sz w:val="20"/>
          <w:szCs w:val="21"/>
        </w:rPr>
        <w:t>zamówienia obejmuje m.in.:</w:t>
      </w:r>
    </w:p>
    <w:p w:rsidR="00127B24" w:rsidRPr="0043345C" w:rsidRDefault="00127B24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Wykonanie warstwy ścieralnej </w:t>
      </w:r>
      <w:r w:rsidR="000D3775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wg AC11S50/70 jak dla </w:t>
      </w:r>
      <w:r w:rsidR="00FE62A7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KR2: (4620,00</w:t>
      </w:r>
      <w:r w:rsidR="00BB4C30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FE62A7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</w:t>
      </w:r>
      <w:r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2</w:t>
      </w:r>
      <w:r w:rsidRPr="0043345C">
        <w:rPr>
          <w:rFonts w:ascii="Verdana" w:hAnsi="Verdana"/>
          <w:color w:val="000000" w:themeColor="text1"/>
          <w:sz w:val="20"/>
          <w:szCs w:val="21"/>
        </w:rPr>
        <w:t>)</w:t>
      </w:r>
    </w:p>
    <w:p w:rsidR="00197BF4" w:rsidRPr="0043345C" w:rsidRDefault="00197BF4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Wykonanie skropienia asfaltem </w:t>
      </w:r>
      <w:r w:rsidR="00D12F82" w:rsidRPr="0043345C">
        <w:rPr>
          <w:rFonts w:ascii="Verdana" w:hAnsi="Verdana"/>
          <w:color w:val="000000" w:themeColor="text1"/>
          <w:sz w:val="20"/>
          <w:szCs w:val="21"/>
        </w:rPr>
        <w:t>drogowym (4620,00 m</w:t>
      </w:r>
      <w:r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2</w:t>
      </w:r>
      <w:r w:rsidRPr="0043345C">
        <w:rPr>
          <w:rFonts w:ascii="Verdana" w:hAnsi="Verdana"/>
          <w:color w:val="000000" w:themeColor="text1"/>
          <w:sz w:val="20"/>
          <w:szCs w:val="21"/>
        </w:rPr>
        <w:t>)</w:t>
      </w:r>
    </w:p>
    <w:p w:rsidR="00197BF4" w:rsidRPr="0043345C" w:rsidRDefault="00197BF4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Wykonanie wyrównania istniejącej nawierzchni bitumicznej</w:t>
      </w:r>
      <w:r w:rsidR="000D3775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0D3775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</w:t>
      </w:r>
      <w:r w:rsidR="002831C4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AC/11W 50/70 wg PN jak dla KR-2</w:t>
      </w:r>
      <w:r w:rsidR="000D3775" w:rsidRPr="0043345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(346 t) </w:t>
      </w:r>
    </w:p>
    <w:p w:rsidR="0069316C" w:rsidRPr="0043345C" w:rsidRDefault="0069316C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Ścinkę poboczy (1892,40 m</w:t>
      </w:r>
      <w:r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2</w:t>
      </w:r>
      <w:r w:rsidRPr="0043345C">
        <w:rPr>
          <w:rFonts w:ascii="Verdana" w:hAnsi="Verdana"/>
          <w:color w:val="000000" w:themeColor="text1"/>
          <w:sz w:val="20"/>
          <w:szCs w:val="21"/>
        </w:rPr>
        <w:t>)</w:t>
      </w:r>
    </w:p>
    <w:p w:rsidR="00A1371C" w:rsidRPr="0043345C" w:rsidRDefault="0069316C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Wykonanie chodnika przy jezdni z kostki </w:t>
      </w:r>
      <w:r w:rsidR="00A1371C" w:rsidRPr="0043345C">
        <w:rPr>
          <w:rFonts w:ascii="Verdana" w:hAnsi="Verdana"/>
          <w:color w:val="000000" w:themeColor="text1"/>
          <w:sz w:val="20"/>
          <w:szCs w:val="21"/>
        </w:rPr>
        <w:t xml:space="preserve">betonowej 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>kolorowej</w:t>
      </w:r>
      <w:r w:rsidR="00F5078B" w:rsidRPr="0043345C">
        <w:rPr>
          <w:rFonts w:ascii="Verdana" w:hAnsi="Verdana"/>
          <w:color w:val="000000" w:themeColor="text1"/>
          <w:sz w:val="20"/>
          <w:szCs w:val="21"/>
        </w:rPr>
        <w:t xml:space="preserve"> gr. 6 cm 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>oraz zjazdów</w:t>
      </w:r>
      <w:r w:rsidR="00F5078B" w:rsidRPr="0043345C">
        <w:rPr>
          <w:rFonts w:ascii="Verdana" w:hAnsi="Verdana"/>
          <w:color w:val="000000" w:themeColor="text1"/>
          <w:sz w:val="20"/>
          <w:szCs w:val="21"/>
        </w:rPr>
        <w:t xml:space="preserve"> z kostki betonowej kolorowej gr. 8 cm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 xml:space="preserve"> (259,68</w:t>
      </w:r>
      <w:r w:rsidR="00A1371C" w:rsidRPr="0043345C">
        <w:rPr>
          <w:rFonts w:ascii="Verdana" w:hAnsi="Verdana"/>
          <w:color w:val="000000" w:themeColor="text1"/>
          <w:sz w:val="20"/>
          <w:szCs w:val="21"/>
        </w:rPr>
        <w:t xml:space="preserve"> m</w:t>
      </w:r>
      <w:r w:rsidR="00A1371C"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2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>)</w:t>
      </w:r>
    </w:p>
    <w:p w:rsidR="00C47480" w:rsidRPr="0043345C" w:rsidRDefault="003513D2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Uzupełnienie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 xml:space="preserve"> oznakowania pionowego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 xml:space="preserve"> (6</w:t>
      </w:r>
      <w:r w:rsidR="0066419C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>szt.)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 xml:space="preserve"> oraz </w:t>
      </w:r>
      <w:r w:rsidR="0066419C" w:rsidRPr="0043345C">
        <w:rPr>
          <w:rFonts w:ascii="Verdana" w:hAnsi="Verdana"/>
          <w:color w:val="000000" w:themeColor="text1"/>
          <w:sz w:val="20"/>
          <w:szCs w:val="21"/>
        </w:rPr>
        <w:t>odtworzenie</w:t>
      </w:r>
      <w:r w:rsidR="00C47480" w:rsidRPr="0043345C">
        <w:rPr>
          <w:rFonts w:ascii="Verdana" w:hAnsi="Verdana"/>
          <w:color w:val="000000" w:themeColor="text1"/>
          <w:sz w:val="20"/>
          <w:szCs w:val="21"/>
        </w:rPr>
        <w:t xml:space="preserve"> oznakowania poziomego 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>(15,00</w:t>
      </w:r>
      <w:r w:rsidR="00FE62A7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>m</w:t>
      </w:r>
      <w:r w:rsidR="0024389B"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2</w:t>
      </w:r>
      <w:r w:rsidR="0024389B" w:rsidRPr="0043345C">
        <w:rPr>
          <w:rFonts w:ascii="Verdana" w:hAnsi="Verdana"/>
          <w:color w:val="000000" w:themeColor="text1"/>
          <w:sz w:val="20"/>
          <w:szCs w:val="21"/>
        </w:rPr>
        <w:t>)</w:t>
      </w:r>
    </w:p>
    <w:p w:rsidR="00D12F82" w:rsidRPr="0043345C" w:rsidRDefault="00D12F82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O</w:t>
      </w:r>
      <w:r w:rsidR="003513D2" w:rsidRPr="0043345C">
        <w:rPr>
          <w:rFonts w:ascii="Verdana" w:hAnsi="Verdana"/>
          <w:color w:val="000000" w:themeColor="text1"/>
          <w:sz w:val="20"/>
          <w:szCs w:val="21"/>
        </w:rPr>
        <w:t>czyszczenie rowu z namułu</w:t>
      </w:r>
    </w:p>
    <w:p w:rsidR="00A1371C" w:rsidRPr="0043345C" w:rsidRDefault="00A1371C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Uzupełnienie </w:t>
      </w:r>
      <w:r w:rsidR="003513D2" w:rsidRPr="0043345C">
        <w:rPr>
          <w:rFonts w:ascii="Verdana" w:hAnsi="Verdana"/>
          <w:color w:val="000000" w:themeColor="text1"/>
          <w:sz w:val="20"/>
          <w:szCs w:val="21"/>
        </w:rPr>
        <w:t xml:space="preserve">i wzmocnienie </w:t>
      </w:r>
      <w:r w:rsidRPr="0043345C">
        <w:rPr>
          <w:rFonts w:ascii="Verdana" w:hAnsi="Verdana"/>
          <w:color w:val="000000" w:themeColor="text1"/>
          <w:sz w:val="20"/>
          <w:szCs w:val="21"/>
        </w:rPr>
        <w:t>poboczy, nawierzchnia żwirowa – 157,70 m</w:t>
      </w:r>
      <w:r w:rsidRPr="0043345C">
        <w:rPr>
          <w:rFonts w:ascii="Verdana" w:hAnsi="Verdana"/>
          <w:color w:val="000000" w:themeColor="text1"/>
          <w:sz w:val="20"/>
          <w:szCs w:val="21"/>
          <w:vertAlign w:val="superscript"/>
        </w:rPr>
        <w:t>3</w:t>
      </w:r>
    </w:p>
    <w:p w:rsidR="00590DCF" w:rsidRPr="0043345C" w:rsidRDefault="00590DCF" w:rsidP="0043345C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Karczowanie krzaków.</w:t>
      </w:r>
    </w:p>
    <w:p w:rsidR="00BF17EC" w:rsidRPr="0043345C" w:rsidRDefault="00C076D5" w:rsidP="0043345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Szczegółowo </w:t>
      </w:r>
      <w:r w:rsidR="0066419C" w:rsidRPr="0043345C">
        <w:rPr>
          <w:rFonts w:ascii="Verdana" w:hAnsi="Verdana"/>
          <w:color w:val="000000" w:themeColor="text1"/>
          <w:sz w:val="20"/>
          <w:szCs w:val="21"/>
        </w:rPr>
        <w:t>zakres</w:t>
      </w:r>
      <w:r w:rsidR="006F2D55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FE62A7" w:rsidRPr="0043345C">
        <w:rPr>
          <w:rFonts w:ascii="Verdana" w:hAnsi="Verdana"/>
          <w:color w:val="000000" w:themeColor="text1"/>
          <w:sz w:val="20"/>
          <w:szCs w:val="21"/>
        </w:rPr>
        <w:t xml:space="preserve">i sposób wykonania robót budowlanych </w:t>
      </w:r>
      <w:r w:rsidR="0066419C" w:rsidRPr="0043345C">
        <w:rPr>
          <w:rFonts w:ascii="Verdana" w:hAnsi="Verdana"/>
          <w:color w:val="000000" w:themeColor="text1"/>
          <w:sz w:val="20"/>
          <w:szCs w:val="21"/>
        </w:rPr>
        <w:t>określa</w:t>
      </w:r>
      <w:r w:rsidR="00BF17EC" w:rsidRPr="0043345C">
        <w:rPr>
          <w:rFonts w:ascii="Verdana" w:hAnsi="Verdana"/>
          <w:color w:val="000000" w:themeColor="text1"/>
          <w:sz w:val="20"/>
          <w:szCs w:val="21"/>
        </w:rPr>
        <w:t>:</w:t>
      </w:r>
    </w:p>
    <w:p w:rsidR="008C3E90" w:rsidRPr="0043345C" w:rsidRDefault="00BF17EC" w:rsidP="0043345C">
      <w:pPr>
        <w:pStyle w:val="Akapitzlist"/>
        <w:numPr>
          <w:ilvl w:val="0"/>
          <w:numId w:val="26"/>
        </w:numPr>
        <w:spacing w:after="0" w:line="360" w:lineRule="auto"/>
        <w:ind w:left="1418" w:hanging="284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381B13">
        <w:rPr>
          <w:rFonts w:ascii="Verdana" w:hAnsi="Verdana"/>
          <w:color w:val="000000" w:themeColor="text1"/>
          <w:sz w:val="20"/>
          <w:szCs w:val="21"/>
        </w:rPr>
        <w:lastRenderedPageBreak/>
        <w:t>Dokumentacja</w:t>
      </w:r>
      <w:r w:rsidR="006F2D55" w:rsidRPr="00381B13">
        <w:rPr>
          <w:rFonts w:ascii="Verdana" w:hAnsi="Verdana"/>
          <w:color w:val="000000" w:themeColor="text1"/>
          <w:sz w:val="20"/>
          <w:szCs w:val="21"/>
        </w:rPr>
        <w:t xml:space="preserve"> projektowa </w:t>
      </w:r>
      <w:proofErr w:type="spellStart"/>
      <w:r w:rsidR="00A73AC4" w:rsidRPr="00381B13">
        <w:rPr>
          <w:rFonts w:ascii="Verdana" w:hAnsi="Verdana"/>
          <w:color w:val="000000" w:themeColor="text1"/>
          <w:sz w:val="20"/>
          <w:szCs w:val="21"/>
        </w:rPr>
        <w:t>t.j</w:t>
      </w:r>
      <w:proofErr w:type="spellEnd"/>
      <w:r w:rsidR="00A73AC4" w:rsidRPr="00381B13">
        <w:rPr>
          <w:rFonts w:ascii="Verdana" w:hAnsi="Verdana"/>
          <w:color w:val="000000" w:themeColor="text1"/>
          <w:sz w:val="20"/>
          <w:szCs w:val="21"/>
        </w:rPr>
        <w:t>.:</w:t>
      </w:r>
      <w:r w:rsidRPr="00381B13">
        <w:rPr>
          <w:rFonts w:ascii="Verdana" w:hAnsi="Verdana"/>
          <w:color w:val="000000" w:themeColor="text1"/>
          <w:sz w:val="20"/>
          <w:szCs w:val="21"/>
        </w:rPr>
        <w:t xml:space="preserve"> opis techniczny, </w:t>
      </w:r>
      <w:r w:rsidR="00381B13" w:rsidRPr="00381B13">
        <w:rPr>
          <w:rFonts w:ascii="Verdana" w:hAnsi="Verdana"/>
          <w:color w:val="000000" w:themeColor="text1"/>
          <w:sz w:val="20"/>
          <w:szCs w:val="21"/>
        </w:rPr>
        <w:t xml:space="preserve">projekt zagospodarowania terenu, mapa sytuacyjna, </w:t>
      </w:r>
      <w:r w:rsidR="00381B13" w:rsidRPr="00381B13">
        <w:rPr>
          <w:rFonts w:ascii="Verdana" w:hAnsi="Verdana" w:cs="Tahoma"/>
          <w:color w:val="000000"/>
          <w:sz w:val="20"/>
          <w:szCs w:val="20"/>
          <w:lang w:eastAsia="pl-PL"/>
        </w:rPr>
        <w:t>Informacja o bezpieczeństwie i ochronie zdrowia</w:t>
      </w:r>
      <w:r w:rsidR="00381B13" w:rsidRPr="00381B13">
        <w:rPr>
          <w:rFonts w:ascii="Verdana" w:hAnsi="Verdana" w:cs="Tahoma"/>
          <w:color w:val="000000"/>
          <w:sz w:val="20"/>
          <w:szCs w:val="20"/>
          <w:lang w:eastAsia="pl-PL"/>
        </w:rPr>
        <w:t xml:space="preserve"> (BIOZ</w:t>
      </w:r>
      <w:r w:rsidR="00381B13">
        <w:rPr>
          <w:rFonts w:ascii="Tahoma" w:hAnsi="Tahoma" w:cs="Tahoma"/>
          <w:color w:val="000000"/>
          <w:sz w:val="20"/>
          <w:szCs w:val="20"/>
          <w:lang w:eastAsia="pl-PL"/>
        </w:rPr>
        <w:t>),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przekrój </w:t>
      </w:r>
      <w:r w:rsidR="0043345C" w:rsidRPr="0043345C">
        <w:rPr>
          <w:rFonts w:ascii="Verdana" w:hAnsi="Verdana"/>
          <w:color w:val="000000" w:themeColor="text1"/>
          <w:sz w:val="20"/>
          <w:szCs w:val="21"/>
        </w:rPr>
        <w:t xml:space="preserve">normalny nr 1, </w:t>
      </w:r>
      <w:r w:rsidR="00712CFF" w:rsidRPr="0043345C">
        <w:rPr>
          <w:rFonts w:ascii="Verdana" w:hAnsi="Verdana"/>
          <w:color w:val="000000" w:themeColor="text1"/>
          <w:sz w:val="20"/>
          <w:szCs w:val="21"/>
        </w:rPr>
        <w:t>nr 2</w:t>
      </w:r>
      <w:r w:rsidR="005767B6"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43345C" w:rsidRPr="0043345C">
        <w:rPr>
          <w:rFonts w:ascii="Verdana" w:hAnsi="Verdana"/>
          <w:color w:val="000000" w:themeColor="text1"/>
          <w:sz w:val="20"/>
          <w:szCs w:val="21"/>
        </w:rPr>
        <w:t xml:space="preserve">i nr 3 </w:t>
      </w:r>
      <w:r w:rsidR="005767B6" w:rsidRPr="0043345C">
        <w:rPr>
          <w:rFonts w:ascii="Verdana" w:hAnsi="Verdana"/>
          <w:color w:val="000000" w:themeColor="text1"/>
          <w:sz w:val="20"/>
          <w:szCs w:val="21"/>
        </w:rPr>
        <w:t>drogi powiatowej nr 3210W</w:t>
      </w:r>
      <w:r w:rsidR="00712CFF" w:rsidRPr="0043345C">
        <w:rPr>
          <w:rFonts w:ascii="Verdana" w:hAnsi="Verdana"/>
          <w:color w:val="000000" w:themeColor="text1"/>
          <w:sz w:val="20"/>
          <w:szCs w:val="21"/>
        </w:rPr>
        <w:t>,</w:t>
      </w:r>
      <w:r w:rsidR="00753976" w:rsidRPr="0043345C">
        <w:rPr>
          <w:rFonts w:ascii="Verdana" w:hAnsi="Verdana"/>
          <w:color w:val="000000" w:themeColor="text1"/>
          <w:sz w:val="20"/>
          <w:szCs w:val="21"/>
        </w:rPr>
        <w:t xml:space="preserve"> p</w:t>
      </w:r>
      <w:r w:rsidR="00712CFF" w:rsidRPr="0043345C">
        <w:rPr>
          <w:rFonts w:ascii="Verdana" w:hAnsi="Verdana"/>
          <w:color w:val="000000" w:themeColor="text1"/>
          <w:sz w:val="20"/>
          <w:szCs w:val="21"/>
        </w:rPr>
        <w:t>r</w:t>
      </w:r>
      <w:r w:rsidR="00A1371C" w:rsidRPr="0043345C">
        <w:rPr>
          <w:rFonts w:ascii="Verdana" w:hAnsi="Verdana"/>
          <w:color w:val="000000" w:themeColor="text1"/>
          <w:sz w:val="20"/>
          <w:szCs w:val="21"/>
        </w:rPr>
        <w:t>zedmiar robót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</w:p>
    <w:p w:rsidR="008671A5" w:rsidRPr="0043345C" w:rsidRDefault="005767B6" w:rsidP="0043345C">
      <w:pPr>
        <w:pStyle w:val="Akapitzlist"/>
        <w:numPr>
          <w:ilvl w:val="0"/>
          <w:numId w:val="26"/>
        </w:numPr>
        <w:spacing w:after="0" w:line="360" w:lineRule="auto"/>
        <w:ind w:left="1418" w:hanging="284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Specyfikacje Te</w:t>
      </w:r>
      <w:bookmarkStart w:id="0" w:name="_GoBack"/>
      <w:bookmarkEnd w:id="0"/>
      <w:r w:rsidRPr="0043345C">
        <w:rPr>
          <w:rFonts w:ascii="Verdana" w:hAnsi="Verdana"/>
          <w:color w:val="000000" w:themeColor="text1"/>
          <w:sz w:val="20"/>
          <w:szCs w:val="21"/>
        </w:rPr>
        <w:t>chniczne</w:t>
      </w:r>
      <w:r w:rsidR="006F2D55" w:rsidRPr="0043345C">
        <w:rPr>
          <w:rFonts w:ascii="Verdana" w:hAnsi="Verdana"/>
          <w:color w:val="000000" w:themeColor="text1"/>
          <w:sz w:val="20"/>
          <w:szCs w:val="21"/>
        </w:rPr>
        <w:t xml:space="preserve"> Wykonania i Odbioru Robót </w:t>
      </w:r>
      <w:r w:rsidR="00BF17EC" w:rsidRPr="0043345C">
        <w:rPr>
          <w:rFonts w:ascii="Verdana" w:hAnsi="Verdana"/>
          <w:color w:val="000000" w:themeColor="text1"/>
          <w:sz w:val="20"/>
          <w:szCs w:val="21"/>
        </w:rPr>
        <w:t>Budowlanych</w:t>
      </w:r>
      <w:r w:rsidR="008C3E90" w:rsidRPr="0043345C">
        <w:rPr>
          <w:rFonts w:ascii="Verdana" w:hAnsi="Verdana"/>
          <w:color w:val="000000" w:themeColor="text1"/>
          <w:sz w:val="20"/>
          <w:szCs w:val="21"/>
        </w:rPr>
        <w:t>.</w:t>
      </w:r>
    </w:p>
    <w:p w:rsidR="00684858" w:rsidRPr="0043345C" w:rsidRDefault="00684858" w:rsidP="0043345C">
      <w:pPr>
        <w:pStyle w:val="Akapitzlist"/>
        <w:spacing w:after="0" w:line="360" w:lineRule="auto"/>
        <w:ind w:left="1276"/>
        <w:jc w:val="both"/>
        <w:rPr>
          <w:rFonts w:ascii="Verdana" w:hAnsi="Verdana"/>
          <w:color w:val="000000" w:themeColor="text1"/>
          <w:sz w:val="20"/>
          <w:szCs w:val="21"/>
        </w:rPr>
      </w:pPr>
    </w:p>
    <w:p w:rsidR="00BA63D7" w:rsidRPr="0043345C" w:rsidRDefault="00BA63D7" w:rsidP="0043345C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</w:p>
    <w:p w:rsidR="00BA63D7" w:rsidRPr="0043345C" w:rsidRDefault="00BA63D7" w:rsidP="0043345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1"/>
        </w:rPr>
      </w:pPr>
      <w:r w:rsidRPr="0043345C">
        <w:rPr>
          <w:rFonts w:ascii="Verdana" w:hAnsi="Verdana"/>
          <w:b/>
          <w:color w:val="000000" w:themeColor="text1"/>
          <w:sz w:val="20"/>
          <w:szCs w:val="21"/>
        </w:rPr>
        <w:t xml:space="preserve">Wypełnienie obowiązku Zamawiającego, o którym mowa </w:t>
      </w:r>
      <w:r w:rsidR="0016001D" w:rsidRPr="0043345C">
        <w:rPr>
          <w:rFonts w:ascii="Verdana" w:hAnsi="Verdana"/>
          <w:b/>
          <w:color w:val="000000" w:themeColor="text1"/>
          <w:sz w:val="20"/>
          <w:szCs w:val="21"/>
        </w:rPr>
        <w:t>w art. 29 ust. 3a</w:t>
      </w:r>
    </w:p>
    <w:p w:rsidR="006F0495" w:rsidRPr="0043345C" w:rsidRDefault="006F0495" w:rsidP="0043345C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</w:p>
    <w:p w:rsidR="007C7888" w:rsidRPr="0043345C" w:rsidRDefault="007C7888" w:rsidP="0043345C">
      <w:pPr>
        <w:spacing w:line="360" w:lineRule="auto"/>
        <w:ind w:firstLine="36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Zamawiający wymaga, aby w okresie od dnia przekazania Wykonawcy terenu robót do dnia odbioru końcowego, osoby wykonujące czynności polegające na bezpośrednim (fizycznym) wykonywaniu robót budowlanych wynikających z dokumentacji projektowej, </w:t>
      </w:r>
      <w:proofErr w:type="spellStart"/>
      <w:r w:rsidRPr="0043345C">
        <w:rPr>
          <w:rFonts w:ascii="Verdana" w:hAnsi="Verdana"/>
          <w:color w:val="000000" w:themeColor="text1"/>
          <w:sz w:val="20"/>
          <w:szCs w:val="21"/>
        </w:rPr>
        <w:t>STWi</w:t>
      </w:r>
      <w:r w:rsidR="00FE62A7" w:rsidRPr="0043345C">
        <w:rPr>
          <w:rFonts w:ascii="Verdana" w:hAnsi="Verdana"/>
          <w:color w:val="000000" w:themeColor="text1"/>
          <w:sz w:val="20"/>
          <w:szCs w:val="21"/>
        </w:rPr>
        <w:t>O</w:t>
      </w:r>
      <w:r w:rsidRPr="0043345C">
        <w:rPr>
          <w:rFonts w:ascii="Verdana" w:hAnsi="Verdana"/>
          <w:color w:val="000000" w:themeColor="text1"/>
          <w:sz w:val="20"/>
          <w:szCs w:val="21"/>
        </w:rPr>
        <w:t>RB</w:t>
      </w:r>
      <w:proofErr w:type="spellEnd"/>
      <w:r w:rsidRPr="0043345C">
        <w:rPr>
          <w:rFonts w:ascii="Verdana" w:hAnsi="Verdana"/>
          <w:color w:val="000000" w:themeColor="text1"/>
          <w:sz w:val="20"/>
          <w:szCs w:val="21"/>
        </w:rPr>
        <w:t xml:space="preserve"> u Wykonawcy lub Podwykonawcy, zatrudnione były na podstawie umowy o pracę w rozumieniu art. 22 § 1 ustawy z dnia 26 czerwca 1974 r. - Kodeks pracy (</w:t>
      </w:r>
      <w:proofErr w:type="spellStart"/>
      <w:r w:rsidRPr="0043345C">
        <w:rPr>
          <w:rFonts w:ascii="Verdana" w:hAnsi="Verdana"/>
          <w:color w:val="000000" w:themeColor="text1"/>
          <w:sz w:val="20"/>
          <w:szCs w:val="21"/>
        </w:rPr>
        <w:t>t.j</w:t>
      </w:r>
      <w:proofErr w:type="spellEnd"/>
      <w:r w:rsidRPr="0043345C">
        <w:rPr>
          <w:rFonts w:ascii="Verdana" w:hAnsi="Verdana"/>
          <w:color w:val="000000" w:themeColor="text1"/>
          <w:sz w:val="20"/>
          <w:szCs w:val="21"/>
        </w:rPr>
        <w:t xml:space="preserve">. Dz. U. z 2018 r. poz. 108 z </w:t>
      </w:r>
      <w:proofErr w:type="spellStart"/>
      <w:r w:rsidRPr="0043345C">
        <w:rPr>
          <w:rFonts w:ascii="Verdana" w:hAnsi="Verdana"/>
          <w:color w:val="000000" w:themeColor="text1"/>
          <w:sz w:val="20"/>
          <w:szCs w:val="21"/>
        </w:rPr>
        <w:t>późn</w:t>
      </w:r>
      <w:proofErr w:type="spellEnd"/>
      <w:r w:rsidRPr="0043345C">
        <w:rPr>
          <w:rFonts w:ascii="Verdana" w:hAnsi="Verdana"/>
          <w:color w:val="000000" w:themeColor="text1"/>
          <w:sz w:val="20"/>
          <w:szCs w:val="21"/>
        </w:rPr>
        <w:t>. zm.) z uwzględnieniem minimalnego wynagrodzenia za pracę ustalonego na podstawie art. 2 ust. 3-5 ustawy z dnia 10 października 2002 r. o minimalnym wynagrodzeniu za pracę (</w:t>
      </w:r>
      <w:proofErr w:type="spellStart"/>
      <w:r w:rsidRPr="0043345C">
        <w:rPr>
          <w:rFonts w:ascii="Verdana" w:hAnsi="Verdana"/>
          <w:color w:val="000000" w:themeColor="text1"/>
          <w:sz w:val="20"/>
          <w:szCs w:val="21"/>
        </w:rPr>
        <w:t>t.j</w:t>
      </w:r>
      <w:proofErr w:type="spellEnd"/>
      <w:r w:rsidRPr="0043345C">
        <w:rPr>
          <w:rFonts w:ascii="Verdana" w:hAnsi="Verdana"/>
          <w:color w:val="000000" w:themeColor="text1"/>
          <w:sz w:val="20"/>
          <w:szCs w:val="21"/>
        </w:rPr>
        <w:t xml:space="preserve">. Dz. U. z 2017 r. poz. 847 z </w:t>
      </w:r>
      <w:proofErr w:type="spellStart"/>
      <w:r w:rsidRPr="0043345C">
        <w:rPr>
          <w:rFonts w:ascii="Verdana" w:hAnsi="Verdana"/>
          <w:color w:val="000000" w:themeColor="text1"/>
          <w:sz w:val="20"/>
          <w:szCs w:val="21"/>
        </w:rPr>
        <w:t>późn</w:t>
      </w:r>
      <w:proofErr w:type="spellEnd"/>
      <w:r w:rsidRPr="0043345C">
        <w:rPr>
          <w:rFonts w:ascii="Verdana" w:hAnsi="Verdana"/>
          <w:color w:val="000000" w:themeColor="text1"/>
          <w:sz w:val="20"/>
          <w:szCs w:val="21"/>
        </w:rPr>
        <w:t>. zm.).</w:t>
      </w:r>
    </w:p>
    <w:p w:rsidR="00FE62A7" w:rsidRPr="0043345C" w:rsidRDefault="007C7888" w:rsidP="0043345C">
      <w:pPr>
        <w:spacing w:line="360" w:lineRule="auto"/>
        <w:ind w:firstLine="36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Rodzaj czynności, których dotyczą wymagania zatrudnienia przez Wykonawcę lub Podwykonawcę na podstawie umowy o pracę osób wykonujących czynności w trakcie realizacji zamówienia: </w:t>
      </w:r>
    </w:p>
    <w:p w:rsidR="007C7888" w:rsidRPr="0043345C" w:rsidRDefault="00FE62A7" w:rsidP="0043345C">
      <w:pPr>
        <w:spacing w:line="360" w:lineRule="auto"/>
        <w:ind w:firstLine="36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 xml:space="preserve">- </w:t>
      </w:r>
      <w:r w:rsidR="007C7888" w:rsidRPr="0043345C">
        <w:rPr>
          <w:rFonts w:ascii="Verdana" w:hAnsi="Verdana"/>
          <w:color w:val="000000" w:themeColor="text1"/>
          <w:sz w:val="20"/>
          <w:szCs w:val="21"/>
        </w:rPr>
        <w:t>czynności polegające na bezpośrednim (fizycznym) wykonywaniu robót budowlanych wynikających z</w:t>
      </w:r>
      <w:r w:rsidR="00BB4C30" w:rsidRPr="0043345C">
        <w:rPr>
          <w:rFonts w:ascii="Verdana" w:hAnsi="Verdana"/>
          <w:color w:val="000000" w:themeColor="text1"/>
          <w:sz w:val="20"/>
          <w:szCs w:val="21"/>
        </w:rPr>
        <w:t>e</w:t>
      </w:r>
      <w:r w:rsidR="007C7888" w:rsidRPr="0043345C">
        <w:rPr>
          <w:rFonts w:ascii="Verdana" w:hAnsi="Verdana"/>
          <w:color w:val="000000" w:themeColor="text1"/>
          <w:sz w:val="20"/>
          <w:szCs w:val="21"/>
        </w:rPr>
        <w:t xml:space="preserve"> Specyfikacji Technicznych(ego) Wykonania i Odbioru Robót Budowlanych.</w:t>
      </w:r>
    </w:p>
    <w:p w:rsidR="007C7888" w:rsidRPr="0043345C" w:rsidRDefault="007C7888" w:rsidP="0043345C">
      <w:pPr>
        <w:spacing w:line="360" w:lineRule="auto"/>
        <w:ind w:firstLine="36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Powyższy warunek zostanie spełniony poprzez zatrudnienie na umowę o pracę nowych pracowników lub wyznaczenie do realizacji zamówienia zatrudnionych już pracowników u Wykonawcy lub Podwykonawcy. Warunek nie dotyczy wykonywania samodzielnych funkcji technicznych w budownictwie</w:t>
      </w:r>
      <w:r w:rsidR="00BB4C30" w:rsidRPr="0043345C">
        <w:rPr>
          <w:rFonts w:ascii="Verdana" w:hAnsi="Verdana"/>
          <w:color w:val="000000" w:themeColor="text1"/>
          <w:sz w:val="20"/>
          <w:szCs w:val="21"/>
        </w:rPr>
        <w:t>.</w:t>
      </w:r>
    </w:p>
    <w:p w:rsidR="007C7888" w:rsidRPr="0043345C" w:rsidRDefault="007C7888" w:rsidP="0043345C">
      <w:pPr>
        <w:spacing w:line="360" w:lineRule="auto"/>
        <w:ind w:firstLine="360"/>
        <w:jc w:val="both"/>
        <w:rPr>
          <w:color w:val="000000" w:themeColor="text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Szczegółowy sposób dokumentowania zatrudnienia osób, o których mowa w art. 29 ust. 3a ustawy Pzp, uprawnienia Zamawiającego w zakresie kontroli spełniania przez Wykonawcę wymagań, o których mowa w art. 29 ust. 3a ustawy Pzp, oraz sankcji z tytułu nie spełnienia tych wymagań, jak również określenie rodzaju czynności niezbędnych do realizacji zamówienia, których dotyczą wymagania zatrudnienia na podstawie umowy o pracę przez Wykonawcę lub Podwykonawcę osób wykonujących czynności w trakcie realizacji zamówienia, zawarte są we wzorze umowy stanowiący</w:t>
      </w:r>
      <w:r w:rsidR="00200B79" w:rsidRPr="0043345C">
        <w:rPr>
          <w:rFonts w:ascii="Verdana" w:hAnsi="Verdana"/>
          <w:color w:val="000000" w:themeColor="text1"/>
          <w:sz w:val="20"/>
          <w:szCs w:val="21"/>
        </w:rPr>
        <w:t xml:space="preserve"> część </w:t>
      </w:r>
      <w:r w:rsidRPr="0043345C">
        <w:rPr>
          <w:rFonts w:ascii="Verdana" w:hAnsi="Verdana"/>
          <w:color w:val="000000" w:themeColor="text1"/>
          <w:sz w:val="20"/>
          <w:szCs w:val="21"/>
        </w:rPr>
        <w:t>II SIWZ.</w:t>
      </w:r>
    </w:p>
    <w:p w:rsidR="00024ECC" w:rsidRPr="0043345C" w:rsidRDefault="00024ECC" w:rsidP="0043345C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1"/>
        </w:rPr>
      </w:pPr>
    </w:p>
    <w:p w:rsidR="00954E48" w:rsidRPr="0043345C" w:rsidRDefault="00954E48" w:rsidP="0043345C">
      <w:pPr>
        <w:pStyle w:val="Akapitzlist"/>
        <w:spacing w:after="0" w:line="360" w:lineRule="auto"/>
        <w:ind w:left="709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Zamówienie zostanie zrealizowane na podstawie następujących aktów prawnych: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lastRenderedPageBreak/>
        <w:t xml:space="preserve">Ustawa z dnia 29 stycznia 2004 roku - Prawo zamówień publicznych </w:t>
      </w:r>
      <w:r w:rsidR="00E918F1" w:rsidRPr="0043345C">
        <w:rPr>
          <w:rFonts w:ascii="Verdana" w:hAnsi="Verdana"/>
          <w:color w:val="000000" w:themeColor="text1"/>
          <w:sz w:val="20"/>
          <w:szCs w:val="21"/>
        </w:rPr>
        <w:t xml:space="preserve">(Dz. U. z 2017 r. poz. 1579 z </w:t>
      </w:r>
      <w:proofErr w:type="spellStart"/>
      <w:r w:rsidR="00E918F1" w:rsidRPr="0043345C">
        <w:rPr>
          <w:rFonts w:ascii="Verdana" w:hAnsi="Verdana"/>
          <w:color w:val="000000" w:themeColor="text1"/>
          <w:sz w:val="20"/>
          <w:szCs w:val="21"/>
        </w:rPr>
        <w:t>późn</w:t>
      </w:r>
      <w:proofErr w:type="spellEnd"/>
      <w:r w:rsidR="00E918F1" w:rsidRPr="0043345C">
        <w:rPr>
          <w:rFonts w:ascii="Verdana" w:hAnsi="Verdana"/>
          <w:color w:val="000000" w:themeColor="text1"/>
          <w:sz w:val="20"/>
          <w:szCs w:val="21"/>
        </w:rPr>
        <w:t>. zm.)</w:t>
      </w:r>
      <w:r w:rsidRPr="0043345C">
        <w:rPr>
          <w:rFonts w:ascii="Verdana" w:hAnsi="Verdana"/>
          <w:color w:val="000000" w:themeColor="text1"/>
          <w:sz w:val="20"/>
          <w:szCs w:val="21"/>
        </w:rPr>
        <w:t>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 w:cs="Verdana"/>
          <w:color w:val="000000" w:themeColor="text1"/>
          <w:sz w:val="18"/>
          <w:szCs w:val="18"/>
          <w:lang w:eastAsia="pl-PL"/>
        </w:rPr>
        <w:t>Ustawa z dnia 7 lipca 1994 roku - Prawo Budowlane</w:t>
      </w:r>
      <w:r w:rsidRPr="0043345C">
        <w:rPr>
          <w:rFonts w:ascii="Verdana" w:hAnsi="Verdana"/>
          <w:color w:val="000000" w:themeColor="text1"/>
          <w:sz w:val="20"/>
          <w:szCs w:val="21"/>
        </w:rPr>
        <w:t xml:space="preserve"> </w:t>
      </w:r>
      <w:r w:rsidR="00E918F1" w:rsidRPr="0043345C">
        <w:rPr>
          <w:rFonts w:ascii="Verdana" w:hAnsi="Verdana"/>
          <w:color w:val="000000" w:themeColor="text1"/>
          <w:sz w:val="20"/>
          <w:szCs w:val="21"/>
        </w:rPr>
        <w:t>(</w:t>
      </w:r>
      <w:proofErr w:type="spellStart"/>
      <w:r w:rsidR="00E918F1" w:rsidRPr="0043345C">
        <w:rPr>
          <w:rFonts w:ascii="Verdana" w:hAnsi="Verdana"/>
          <w:color w:val="000000" w:themeColor="text1"/>
          <w:sz w:val="20"/>
          <w:szCs w:val="21"/>
        </w:rPr>
        <w:t>t.j</w:t>
      </w:r>
      <w:proofErr w:type="spellEnd"/>
      <w:r w:rsidR="00E918F1" w:rsidRPr="0043345C">
        <w:rPr>
          <w:rFonts w:ascii="Verdana" w:hAnsi="Verdana"/>
          <w:color w:val="000000" w:themeColor="text1"/>
          <w:sz w:val="20"/>
          <w:szCs w:val="21"/>
        </w:rPr>
        <w:t xml:space="preserve">. </w:t>
      </w:r>
      <w:proofErr w:type="spellStart"/>
      <w:r w:rsidR="00E918F1" w:rsidRPr="0043345C">
        <w:rPr>
          <w:rFonts w:ascii="Verdana" w:hAnsi="Verdana"/>
          <w:color w:val="000000" w:themeColor="text1"/>
          <w:sz w:val="20"/>
          <w:szCs w:val="21"/>
        </w:rPr>
        <w:t>Dz.U</w:t>
      </w:r>
      <w:proofErr w:type="spellEnd"/>
      <w:r w:rsidR="00E918F1" w:rsidRPr="0043345C">
        <w:rPr>
          <w:rFonts w:ascii="Verdana" w:hAnsi="Verdana"/>
          <w:color w:val="000000" w:themeColor="text1"/>
          <w:sz w:val="20"/>
          <w:szCs w:val="21"/>
        </w:rPr>
        <w:t xml:space="preserve">. 2017 poz. 1332 z </w:t>
      </w:r>
      <w:proofErr w:type="spellStart"/>
      <w:r w:rsidR="00E918F1" w:rsidRPr="0043345C">
        <w:rPr>
          <w:rFonts w:ascii="Verdana" w:hAnsi="Verdana"/>
          <w:color w:val="000000" w:themeColor="text1"/>
          <w:sz w:val="20"/>
          <w:szCs w:val="21"/>
        </w:rPr>
        <w:t>późn</w:t>
      </w:r>
      <w:proofErr w:type="spellEnd"/>
      <w:r w:rsidR="00E918F1" w:rsidRPr="0043345C">
        <w:rPr>
          <w:rFonts w:ascii="Verdana" w:hAnsi="Verdana"/>
          <w:color w:val="000000" w:themeColor="text1"/>
          <w:sz w:val="20"/>
          <w:szCs w:val="21"/>
        </w:rPr>
        <w:t>. zm.)</w:t>
      </w:r>
      <w:r w:rsidRPr="0043345C">
        <w:rPr>
          <w:rFonts w:ascii="Verdana" w:hAnsi="Verdana"/>
          <w:color w:val="000000" w:themeColor="text1"/>
          <w:sz w:val="20"/>
          <w:szCs w:val="21"/>
        </w:rPr>
        <w:t>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Ustawa z dnia 17 maja 1989 roku Prawo geodezyjne i kartograficzne (Dz. U. z 2016 r. poz. 1629 ze zm.),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Ustawa z 23 kwietnia 1964 roku - Kodeks Cywilny (Dz. U. z 2017 r. poz. 459 ze zm.),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Ustawa z dnia 26 czerwca 1974 roku - Kodeks Pracy (</w:t>
      </w:r>
      <w:proofErr w:type="spellStart"/>
      <w:r w:rsidR="00E918F1" w:rsidRPr="0043345C">
        <w:rPr>
          <w:rFonts w:ascii="Verdana" w:hAnsi="Verdana"/>
          <w:color w:val="000000" w:themeColor="text1"/>
          <w:sz w:val="20"/>
          <w:szCs w:val="21"/>
        </w:rPr>
        <w:t>Dz.U</w:t>
      </w:r>
      <w:proofErr w:type="spellEnd"/>
      <w:r w:rsidR="00E918F1" w:rsidRPr="0043345C">
        <w:rPr>
          <w:rFonts w:ascii="Verdana" w:hAnsi="Verdana"/>
          <w:color w:val="000000" w:themeColor="text1"/>
          <w:sz w:val="20"/>
          <w:szCs w:val="21"/>
        </w:rPr>
        <w:t xml:space="preserve">. 2018 r. poz. 108 </w:t>
      </w:r>
      <w:r w:rsidRPr="0043345C">
        <w:rPr>
          <w:rFonts w:ascii="Verdana" w:hAnsi="Verdana"/>
          <w:color w:val="000000" w:themeColor="text1"/>
          <w:sz w:val="20"/>
          <w:szCs w:val="21"/>
        </w:rPr>
        <w:t>ze zm.),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U</w:t>
      </w:r>
      <w:r w:rsidRPr="0043345C">
        <w:rPr>
          <w:rFonts w:ascii="Verdana" w:hAnsi="Verdana" w:cs="Verdana"/>
          <w:color w:val="000000" w:themeColor="text1"/>
          <w:sz w:val="18"/>
          <w:szCs w:val="18"/>
          <w:lang w:eastAsia="pl-PL"/>
        </w:rPr>
        <w:t>stawa z dnia 16 kwietnia 2004 roku o wyrobach budowlanych (Dz. U. z 2016 r., poz. 1570 ze zm.),</w:t>
      </w:r>
    </w:p>
    <w:p w:rsidR="00954E48" w:rsidRPr="0043345C" w:rsidRDefault="00954E48" w:rsidP="0043345C">
      <w:pPr>
        <w:pStyle w:val="Akapitzlist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18"/>
          <w:szCs w:val="18"/>
          <w:lang w:eastAsia="zh-CN"/>
        </w:rPr>
        <w:t>Ustawa z dnia 10 października 2002 r. o minimalnym wynagrodzeniu za pracę ( Dz. U. z 2017 r. poz. 847 ze zm.),</w:t>
      </w:r>
    </w:p>
    <w:p w:rsidR="00954E48" w:rsidRPr="0043345C" w:rsidRDefault="00954E48" w:rsidP="0043345C">
      <w:pPr>
        <w:spacing w:after="0" w:line="360" w:lineRule="auto"/>
        <w:ind w:firstLine="708"/>
        <w:jc w:val="both"/>
        <w:rPr>
          <w:rFonts w:ascii="Verdana" w:hAnsi="Verdana"/>
          <w:color w:val="000000" w:themeColor="text1"/>
          <w:sz w:val="20"/>
          <w:szCs w:val="21"/>
        </w:rPr>
      </w:pPr>
      <w:r w:rsidRPr="0043345C">
        <w:rPr>
          <w:rFonts w:ascii="Verdana" w:hAnsi="Verdana"/>
          <w:color w:val="000000" w:themeColor="text1"/>
          <w:sz w:val="20"/>
          <w:szCs w:val="21"/>
        </w:rPr>
        <w:t>oraz aktów wykonawczych do wskazanych powyżej aktów prawnych.</w:t>
      </w:r>
    </w:p>
    <w:p w:rsidR="00274320" w:rsidRDefault="00274320" w:rsidP="00753976">
      <w:pPr>
        <w:spacing w:after="0" w:line="360" w:lineRule="auto"/>
        <w:jc w:val="both"/>
        <w:rPr>
          <w:rFonts w:ascii="Verdana" w:hAnsi="Verdana"/>
          <w:sz w:val="20"/>
          <w:szCs w:val="21"/>
        </w:rPr>
      </w:pPr>
    </w:p>
    <w:sectPr w:rsidR="00274320" w:rsidSect="004334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E5" w:rsidRDefault="00C006E5" w:rsidP="007D5457">
      <w:pPr>
        <w:spacing w:after="0" w:line="240" w:lineRule="auto"/>
      </w:pPr>
      <w:r>
        <w:separator/>
      </w:r>
    </w:p>
  </w:endnote>
  <w:endnote w:type="continuationSeparator" w:id="0">
    <w:p w:rsidR="00C006E5" w:rsidRDefault="00C006E5" w:rsidP="007D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E5" w:rsidRDefault="00C006E5" w:rsidP="007D5457">
      <w:pPr>
        <w:spacing w:after="0" w:line="240" w:lineRule="auto"/>
      </w:pPr>
      <w:r>
        <w:separator/>
      </w:r>
    </w:p>
  </w:footnote>
  <w:footnote w:type="continuationSeparator" w:id="0">
    <w:p w:rsidR="00C006E5" w:rsidRDefault="00C006E5" w:rsidP="007D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18"/>
    <w:multiLevelType w:val="hybridMultilevel"/>
    <w:tmpl w:val="8C3A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3E23"/>
    <w:multiLevelType w:val="hybridMultilevel"/>
    <w:tmpl w:val="ECAE4CF4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0B27026B"/>
    <w:multiLevelType w:val="hybridMultilevel"/>
    <w:tmpl w:val="C728BB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036A47"/>
    <w:multiLevelType w:val="hybridMultilevel"/>
    <w:tmpl w:val="D5AC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64762"/>
    <w:multiLevelType w:val="hybridMultilevel"/>
    <w:tmpl w:val="3BD60DF4"/>
    <w:lvl w:ilvl="0" w:tplc="989C3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1173C"/>
    <w:multiLevelType w:val="hybridMultilevel"/>
    <w:tmpl w:val="30405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440A0"/>
    <w:multiLevelType w:val="hybridMultilevel"/>
    <w:tmpl w:val="D9F8C0DE"/>
    <w:lvl w:ilvl="0" w:tplc="988CD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E6E1D"/>
    <w:multiLevelType w:val="hybridMultilevel"/>
    <w:tmpl w:val="259C302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D127F9"/>
    <w:multiLevelType w:val="hybridMultilevel"/>
    <w:tmpl w:val="8E30363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D777BE"/>
    <w:multiLevelType w:val="hybridMultilevel"/>
    <w:tmpl w:val="B0121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6252"/>
    <w:multiLevelType w:val="hybridMultilevel"/>
    <w:tmpl w:val="CB446E2C"/>
    <w:lvl w:ilvl="0" w:tplc="3E14D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BAF6D3B"/>
    <w:multiLevelType w:val="hybridMultilevel"/>
    <w:tmpl w:val="65305D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C1A7E2D"/>
    <w:multiLevelType w:val="hybridMultilevel"/>
    <w:tmpl w:val="8DA67FC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4C2B63"/>
    <w:multiLevelType w:val="hybridMultilevel"/>
    <w:tmpl w:val="51D482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D111FE"/>
    <w:multiLevelType w:val="hybridMultilevel"/>
    <w:tmpl w:val="7E421CE8"/>
    <w:lvl w:ilvl="0" w:tplc="210E87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A903956"/>
    <w:multiLevelType w:val="hybridMultilevel"/>
    <w:tmpl w:val="D4880740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4B2644F6"/>
    <w:multiLevelType w:val="hybridMultilevel"/>
    <w:tmpl w:val="6630A558"/>
    <w:lvl w:ilvl="0" w:tplc="97A081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64F3D"/>
    <w:multiLevelType w:val="hybridMultilevel"/>
    <w:tmpl w:val="45F8C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0DB"/>
    <w:multiLevelType w:val="hybridMultilevel"/>
    <w:tmpl w:val="AE86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580580"/>
    <w:multiLevelType w:val="hybridMultilevel"/>
    <w:tmpl w:val="AE86F1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051432"/>
    <w:multiLevelType w:val="hybridMultilevel"/>
    <w:tmpl w:val="DD2A1CF0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71E05BCC"/>
    <w:multiLevelType w:val="hybridMultilevel"/>
    <w:tmpl w:val="AC720E5A"/>
    <w:lvl w:ilvl="0" w:tplc="CDF851A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8F3AF2"/>
    <w:multiLevelType w:val="hybridMultilevel"/>
    <w:tmpl w:val="06AA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F35C6"/>
    <w:multiLevelType w:val="hybridMultilevel"/>
    <w:tmpl w:val="63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E656E"/>
    <w:multiLevelType w:val="hybridMultilevel"/>
    <w:tmpl w:val="5BC64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2"/>
  </w:num>
  <w:num w:numId="5">
    <w:abstractNumId w:val="15"/>
  </w:num>
  <w:num w:numId="6">
    <w:abstractNumId w:val="25"/>
  </w:num>
  <w:num w:numId="7">
    <w:abstractNumId w:val="20"/>
  </w:num>
  <w:num w:numId="8">
    <w:abstractNumId w:val="18"/>
  </w:num>
  <w:num w:numId="9">
    <w:abstractNumId w:val="14"/>
  </w:num>
  <w:num w:numId="10">
    <w:abstractNumId w:val="19"/>
  </w:num>
  <w:num w:numId="11">
    <w:abstractNumId w:val="23"/>
  </w:num>
  <w:num w:numId="12">
    <w:abstractNumId w:val="8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24"/>
  </w:num>
  <w:num w:numId="18">
    <w:abstractNumId w:val="3"/>
  </w:num>
  <w:num w:numId="19">
    <w:abstractNumId w:val="16"/>
  </w:num>
  <w:num w:numId="20">
    <w:abstractNumId w:val="0"/>
  </w:num>
  <w:num w:numId="21">
    <w:abstractNumId w:val="22"/>
  </w:num>
  <w:num w:numId="22">
    <w:abstractNumId w:val="2"/>
  </w:num>
  <w:num w:numId="23">
    <w:abstractNumId w:val="10"/>
  </w:num>
  <w:num w:numId="24">
    <w:abstractNumId w:val="7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E"/>
    <w:rsid w:val="00011884"/>
    <w:rsid w:val="00022443"/>
    <w:rsid w:val="00024ECC"/>
    <w:rsid w:val="00064074"/>
    <w:rsid w:val="000A370C"/>
    <w:rsid w:val="000B16D6"/>
    <w:rsid w:val="000C5F50"/>
    <w:rsid w:val="000D3775"/>
    <w:rsid w:val="000F6A79"/>
    <w:rsid w:val="001009F7"/>
    <w:rsid w:val="00114809"/>
    <w:rsid w:val="00121013"/>
    <w:rsid w:val="00127B24"/>
    <w:rsid w:val="00131BA5"/>
    <w:rsid w:val="00133CF0"/>
    <w:rsid w:val="00145809"/>
    <w:rsid w:val="0016001D"/>
    <w:rsid w:val="00167DFA"/>
    <w:rsid w:val="00174E4F"/>
    <w:rsid w:val="00197BF4"/>
    <w:rsid w:val="001A44FD"/>
    <w:rsid w:val="001D6BE9"/>
    <w:rsid w:val="00200B79"/>
    <w:rsid w:val="00222744"/>
    <w:rsid w:val="0022426D"/>
    <w:rsid w:val="0024389B"/>
    <w:rsid w:val="0025486E"/>
    <w:rsid w:val="00274320"/>
    <w:rsid w:val="002831C4"/>
    <w:rsid w:val="0029485A"/>
    <w:rsid w:val="00294B83"/>
    <w:rsid w:val="002A4AE2"/>
    <w:rsid w:val="002E5C0D"/>
    <w:rsid w:val="00312376"/>
    <w:rsid w:val="00312F2E"/>
    <w:rsid w:val="003427C9"/>
    <w:rsid w:val="003513D2"/>
    <w:rsid w:val="00381B13"/>
    <w:rsid w:val="00393F25"/>
    <w:rsid w:val="004007DA"/>
    <w:rsid w:val="004012FA"/>
    <w:rsid w:val="00402866"/>
    <w:rsid w:val="00423994"/>
    <w:rsid w:val="0043345C"/>
    <w:rsid w:val="00487EF6"/>
    <w:rsid w:val="004B3859"/>
    <w:rsid w:val="004F3C2E"/>
    <w:rsid w:val="00500FD6"/>
    <w:rsid w:val="00502B67"/>
    <w:rsid w:val="00506C67"/>
    <w:rsid w:val="0051403D"/>
    <w:rsid w:val="00516BC9"/>
    <w:rsid w:val="00520198"/>
    <w:rsid w:val="0053420C"/>
    <w:rsid w:val="005661F7"/>
    <w:rsid w:val="005767B6"/>
    <w:rsid w:val="00590DCF"/>
    <w:rsid w:val="00596E17"/>
    <w:rsid w:val="005A63D2"/>
    <w:rsid w:val="005A777A"/>
    <w:rsid w:val="005B1FED"/>
    <w:rsid w:val="005B3828"/>
    <w:rsid w:val="005F0D94"/>
    <w:rsid w:val="00623115"/>
    <w:rsid w:val="00650D9B"/>
    <w:rsid w:val="006538DB"/>
    <w:rsid w:val="0066419C"/>
    <w:rsid w:val="00676202"/>
    <w:rsid w:val="00684858"/>
    <w:rsid w:val="0069316C"/>
    <w:rsid w:val="006A3B84"/>
    <w:rsid w:val="006C0D45"/>
    <w:rsid w:val="006E0820"/>
    <w:rsid w:val="006E73DA"/>
    <w:rsid w:val="006F0495"/>
    <w:rsid w:val="006F2D55"/>
    <w:rsid w:val="007079B6"/>
    <w:rsid w:val="00712CFF"/>
    <w:rsid w:val="00744BC3"/>
    <w:rsid w:val="00753976"/>
    <w:rsid w:val="00755998"/>
    <w:rsid w:val="00773BD8"/>
    <w:rsid w:val="007C7888"/>
    <w:rsid w:val="007D0802"/>
    <w:rsid w:val="007D0F29"/>
    <w:rsid w:val="007D18C9"/>
    <w:rsid w:val="007D5457"/>
    <w:rsid w:val="007F44F1"/>
    <w:rsid w:val="008217ED"/>
    <w:rsid w:val="008241E2"/>
    <w:rsid w:val="008671A5"/>
    <w:rsid w:val="008C3E90"/>
    <w:rsid w:val="008F661A"/>
    <w:rsid w:val="00901DF0"/>
    <w:rsid w:val="00942365"/>
    <w:rsid w:val="0094397A"/>
    <w:rsid w:val="00954E48"/>
    <w:rsid w:val="00957DB6"/>
    <w:rsid w:val="00965F95"/>
    <w:rsid w:val="009A7E75"/>
    <w:rsid w:val="009A7F4B"/>
    <w:rsid w:val="009C4EF4"/>
    <w:rsid w:val="009D670F"/>
    <w:rsid w:val="00A00C65"/>
    <w:rsid w:val="00A1371C"/>
    <w:rsid w:val="00A13C92"/>
    <w:rsid w:val="00A222E0"/>
    <w:rsid w:val="00A23088"/>
    <w:rsid w:val="00A6695E"/>
    <w:rsid w:val="00A73AC4"/>
    <w:rsid w:val="00A84D64"/>
    <w:rsid w:val="00AA1102"/>
    <w:rsid w:val="00B139B8"/>
    <w:rsid w:val="00B40DCE"/>
    <w:rsid w:val="00B4114C"/>
    <w:rsid w:val="00B855A9"/>
    <w:rsid w:val="00BA63D7"/>
    <w:rsid w:val="00BB4C30"/>
    <w:rsid w:val="00BC1BD5"/>
    <w:rsid w:val="00BC1BEE"/>
    <w:rsid w:val="00BF17EC"/>
    <w:rsid w:val="00C006E5"/>
    <w:rsid w:val="00C076D5"/>
    <w:rsid w:val="00C24B85"/>
    <w:rsid w:val="00C40FFD"/>
    <w:rsid w:val="00C47480"/>
    <w:rsid w:val="00C54142"/>
    <w:rsid w:val="00C7492A"/>
    <w:rsid w:val="00C86D31"/>
    <w:rsid w:val="00CA3DB9"/>
    <w:rsid w:val="00CC5C39"/>
    <w:rsid w:val="00D07A8E"/>
    <w:rsid w:val="00D12F82"/>
    <w:rsid w:val="00D747C6"/>
    <w:rsid w:val="00D818DB"/>
    <w:rsid w:val="00DE0DE1"/>
    <w:rsid w:val="00DF1A5B"/>
    <w:rsid w:val="00DF1AF2"/>
    <w:rsid w:val="00E0155A"/>
    <w:rsid w:val="00E30E6E"/>
    <w:rsid w:val="00E341C2"/>
    <w:rsid w:val="00E575B9"/>
    <w:rsid w:val="00E8031E"/>
    <w:rsid w:val="00E837CC"/>
    <w:rsid w:val="00E918F1"/>
    <w:rsid w:val="00EB2D02"/>
    <w:rsid w:val="00ED74C9"/>
    <w:rsid w:val="00EF0B02"/>
    <w:rsid w:val="00EF0E0C"/>
    <w:rsid w:val="00F1380B"/>
    <w:rsid w:val="00F5078B"/>
    <w:rsid w:val="00F62644"/>
    <w:rsid w:val="00F712EF"/>
    <w:rsid w:val="00FA39C2"/>
    <w:rsid w:val="00FD436E"/>
    <w:rsid w:val="00FD6AFE"/>
    <w:rsid w:val="00FE62A7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079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57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024ECC"/>
  </w:style>
  <w:style w:type="paragraph" w:styleId="Cytat">
    <w:name w:val="Quote"/>
    <w:basedOn w:val="Normalny"/>
    <w:next w:val="Normalny"/>
    <w:link w:val="CytatZnak"/>
    <w:uiPriority w:val="29"/>
    <w:qFormat/>
    <w:rsid w:val="000F6A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6A79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kapitzlistZnak">
    <w:name w:val="Akapit z listą Znak"/>
    <w:link w:val="Akapitzlist"/>
    <w:uiPriority w:val="99"/>
    <w:locked/>
    <w:rsid w:val="0014580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2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20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7079B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4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457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024ECC"/>
  </w:style>
  <w:style w:type="paragraph" w:styleId="Cytat">
    <w:name w:val="Quote"/>
    <w:basedOn w:val="Normalny"/>
    <w:next w:val="Normalny"/>
    <w:link w:val="CytatZnak"/>
    <w:uiPriority w:val="29"/>
    <w:qFormat/>
    <w:rsid w:val="000F6A7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F6A79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AkapitzlistZnak">
    <w:name w:val="Akapit z listą Znak"/>
    <w:link w:val="Akapitzlist"/>
    <w:uiPriority w:val="99"/>
    <w:locked/>
    <w:rsid w:val="0014580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6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62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20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F505-670E-4D81-AB3D-31B37A90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Paulina Rybacka</cp:lastModifiedBy>
  <cp:revision>7</cp:revision>
  <cp:lastPrinted>2018-04-20T06:59:00Z</cp:lastPrinted>
  <dcterms:created xsi:type="dcterms:W3CDTF">2018-04-23T09:57:00Z</dcterms:created>
  <dcterms:modified xsi:type="dcterms:W3CDTF">2018-04-27T11:05:00Z</dcterms:modified>
</cp:coreProperties>
</file>