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CF6" w:rsidRDefault="00FB6CF6" w:rsidP="00FB6CF6">
      <w:pPr>
        <w:pStyle w:val="Default"/>
        <w:jc w:val="right"/>
      </w:pPr>
      <w:bookmarkStart w:id="0" w:name="_GoBack"/>
      <w:bookmarkEnd w:id="0"/>
      <w:r>
        <w:t xml:space="preserve">Przasnysz, </w:t>
      </w:r>
      <w:r w:rsidR="00EA7692">
        <w:t>2</w:t>
      </w:r>
      <w:r w:rsidR="00FD79F7">
        <w:t>9</w:t>
      </w:r>
      <w:r>
        <w:t>.</w:t>
      </w:r>
      <w:r w:rsidR="00030C99">
        <w:t>03</w:t>
      </w:r>
      <w:r w:rsidR="00F8597D">
        <w:t>.201</w:t>
      </w:r>
      <w:r w:rsidR="00030C99">
        <w:t>9</w:t>
      </w:r>
      <w:r>
        <w:t xml:space="preserve"> r.</w:t>
      </w:r>
    </w:p>
    <w:p w:rsidR="00F7764D" w:rsidRPr="009D4D1D" w:rsidRDefault="00F7764D" w:rsidP="00EA7692">
      <w:pPr>
        <w:pStyle w:val="NormalnyWeb"/>
        <w:rPr>
          <w:sz w:val="22"/>
          <w:szCs w:val="22"/>
        </w:rPr>
      </w:pPr>
    </w:p>
    <w:p w:rsidR="00F7764D" w:rsidRPr="009D4D1D" w:rsidRDefault="00EA7692" w:rsidP="00EA7692">
      <w:pPr>
        <w:pStyle w:val="NormalnyWeb"/>
        <w:rPr>
          <w:b/>
          <w:sz w:val="22"/>
          <w:szCs w:val="22"/>
        </w:rPr>
      </w:pPr>
      <w:r w:rsidRPr="009D4D1D">
        <w:rPr>
          <w:b/>
          <w:sz w:val="22"/>
          <w:szCs w:val="22"/>
        </w:rPr>
        <w:t xml:space="preserve">Ogłoszenie o możliwości zgłaszania uwag do oferty na realizację zadania publicznego w zakresie </w:t>
      </w:r>
      <w:r w:rsidR="008D7984">
        <w:rPr>
          <w:b/>
          <w:sz w:val="22"/>
          <w:szCs w:val="22"/>
        </w:rPr>
        <w:t>kultury i ochrony dziedzictwa narodowego</w:t>
      </w:r>
      <w:r w:rsidRPr="009D4D1D">
        <w:rPr>
          <w:b/>
          <w:sz w:val="22"/>
          <w:szCs w:val="22"/>
        </w:rPr>
        <w:t>, tytuł zadania publicznego</w:t>
      </w:r>
      <w:r w:rsidR="00F7764D" w:rsidRPr="009D4D1D">
        <w:rPr>
          <w:b/>
          <w:sz w:val="22"/>
          <w:szCs w:val="22"/>
        </w:rPr>
        <w:t>:</w:t>
      </w:r>
    </w:p>
    <w:p w:rsidR="00F7764D" w:rsidRPr="009D4D1D" w:rsidRDefault="00E957CD" w:rsidP="00F7764D">
      <w:pPr>
        <w:pStyle w:val="Normalny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REGIONALNE OBCHODY DNIA STRAŻAKA</w:t>
      </w:r>
    </w:p>
    <w:p w:rsidR="00F7764D" w:rsidRPr="009D4D1D" w:rsidRDefault="00EA7692" w:rsidP="00F7764D">
      <w:pPr>
        <w:pStyle w:val="NormalnyWeb"/>
        <w:jc w:val="center"/>
        <w:rPr>
          <w:b/>
          <w:sz w:val="22"/>
          <w:szCs w:val="22"/>
        </w:rPr>
      </w:pPr>
      <w:r w:rsidRPr="009D4D1D">
        <w:rPr>
          <w:b/>
          <w:sz w:val="22"/>
          <w:szCs w:val="22"/>
        </w:rPr>
        <w:t xml:space="preserve"> złożon</w:t>
      </w:r>
      <w:r w:rsidR="00E957CD">
        <w:rPr>
          <w:b/>
          <w:sz w:val="22"/>
          <w:szCs w:val="22"/>
        </w:rPr>
        <w:t>ej</w:t>
      </w:r>
      <w:r w:rsidRPr="009D4D1D">
        <w:rPr>
          <w:b/>
          <w:sz w:val="22"/>
          <w:szCs w:val="22"/>
        </w:rPr>
        <w:t xml:space="preserve"> przez </w:t>
      </w:r>
    </w:p>
    <w:p w:rsidR="00E957CD" w:rsidRPr="00E957CD" w:rsidRDefault="00E957CD" w:rsidP="00F7764D">
      <w:pPr>
        <w:pStyle w:val="NormalnyWeb"/>
        <w:jc w:val="center"/>
        <w:rPr>
          <w:b/>
        </w:rPr>
      </w:pPr>
      <w:r w:rsidRPr="00E957CD">
        <w:rPr>
          <w:b/>
        </w:rPr>
        <w:t xml:space="preserve">Ochotniczą Straż Pożarną w Węgrze  </w:t>
      </w:r>
    </w:p>
    <w:p w:rsidR="008D7984" w:rsidRPr="009D4D1D" w:rsidRDefault="008D7984" w:rsidP="00F7764D">
      <w:pPr>
        <w:pStyle w:val="NormalnyWeb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Wnioskowana kwota dofinansowania: </w:t>
      </w:r>
      <w:r w:rsidR="00FD79F7">
        <w:rPr>
          <w:b/>
          <w:sz w:val="22"/>
          <w:szCs w:val="22"/>
        </w:rPr>
        <w:t>m   5</w:t>
      </w:r>
      <w:r>
        <w:rPr>
          <w:b/>
          <w:sz w:val="22"/>
          <w:szCs w:val="22"/>
        </w:rPr>
        <w:t>.</w:t>
      </w:r>
      <w:r w:rsidR="00FD79F7">
        <w:rPr>
          <w:b/>
          <w:sz w:val="22"/>
          <w:szCs w:val="22"/>
        </w:rPr>
        <w:t>0</w:t>
      </w:r>
      <w:r w:rsidR="00E957CD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,00 złotych</w:t>
      </w:r>
    </w:p>
    <w:p w:rsidR="00EA7692" w:rsidRPr="009D4D1D" w:rsidRDefault="00EA7692" w:rsidP="00BE6D3F">
      <w:pPr>
        <w:pStyle w:val="NormalnyWeb"/>
        <w:rPr>
          <w:sz w:val="22"/>
          <w:szCs w:val="22"/>
        </w:rPr>
      </w:pPr>
      <w:r w:rsidRPr="009D4D1D">
        <w:rPr>
          <w:sz w:val="22"/>
          <w:szCs w:val="22"/>
        </w:rPr>
        <w:t>Na podstawie Art. 19a. ustawy z dnia 24 kwietnia 2003 r.</w:t>
      </w:r>
      <w:r w:rsidR="00E957CD">
        <w:rPr>
          <w:sz w:val="22"/>
          <w:szCs w:val="22"/>
        </w:rPr>
        <w:t xml:space="preserve"> </w:t>
      </w:r>
      <w:r w:rsidRPr="009D4D1D">
        <w:rPr>
          <w:sz w:val="22"/>
          <w:szCs w:val="22"/>
        </w:rPr>
        <w:t>o działalności pożytku publicznego</w:t>
      </w:r>
      <w:r w:rsidR="00BE6D3F">
        <w:rPr>
          <w:sz w:val="22"/>
          <w:szCs w:val="22"/>
        </w:rPr>
        <w:t xml:space="preserve">                              </w:t>
      </w:r>
      <w:r w:rsidRPr="009D4D1D">
        <w:rPr>
          <w:sz w:val="22"/>
          <w:szCs w:val="22"/>
        </w:rPr>
        <w:t xml:space="preserve"> i o wolontariacie </w:t>
      </w:r>
      <w:r w:rsidRPr="009D4D1D">
        <w:rPr>
          <w:sz w:val="22"/>
          <w:szCs w:val="22"/>
        </w:rPr>
        <w:br/>
        <w:t xml:space="preserve">"1. Na wniosek organizacji pozarządowej lub podmiotu wymienionego w art. 3 ust. 3, organ wykonawczy jednostki samorządu terytorialnego może zlecić organizacji pozarządowej </w:t>
      </w:r>
      <w:r w:rsidR="00BE6D3F">
        <w:rPr>
          <w:sz w:val="22"/>
          <w:szCs w:val="22"/>
        </w:rPr>
        <w:t xml:space="preserve">                                </w:t>
      </w:r>
      <w:r w:rsidRPr="009D4D1D">
        <w:rPr>
          <w:sz w:val="22"/>
          <w:szCs w:val="22"/>
        </w:rPr>
        <w:t>lub podmiotom wymienionym w art. 3 ust. 3, z pominięciem otwartego konkursu ofert, realizację zadania publicznego o charakterze lokalnym lub regionalnym, spełniającego łącznie następujące warunki:</w:t>
      </w:r>
      <w:r w:rsidRPr="009D4D1D">
        <w:rPr>
          <w:sz w:val="22"/>
          <w:szCs w:val="22"/>
        </w:rPr>
        <w:br/>
        <w:t> 1)   wysokość dofinansowania lub finansowania zadania publicznego nie przekracza kwoty 10.000 zł;</w:t>
      </w:r>
      <w:r w:rsidRPr="009D4D1D">
        <w:rPr>
          <w:sz w:val="22"/>
          <w:szCs w:val="22"/>
        </w:rPr>
        <w:br/>
        <w:t> 2)   zadanie publiczne ma być realizowane w okresie nie dłuższym niż 90 dni.</w:t>
      </w:r>
      <w:r w:rsidRPr="009D4D1D">
        <w:rPr>
          <w:sz w:val="22"/>
          <w:szCs w:val="22"/>
        </w:rPr>
        <w:br/>
        <w:t>2. Uznając celowość realizacji zadania publicznego przez organizację pozarządową lub podmiot wymieniony w art. 3 ust. 3, organ wykonawczy jednostki samorządu terytorialnego zleca realizację zadania, o którym mowa w ust. 1, po złożeniu oferty przez organizację pozarządową lub podmioty wymienione w art. 3 ust. 3. Przepis art. 14 stosuje się odpowiednio.</w:t>
      </w:r>
      <w:r w:rsidRPr="009D4D1D">
        <w:rPr>
          <w:sz w:val="22"/>
          <w:szCs w:val="22"/>
        </w:rPr>
        <w:br/>
        <w:t>3. W terminie nie dłuższym niż 7 dni roboczych od dnia wpłynięcia oferty, organ wykonawczy jednostki samorządu terytorialnego zamieszcza ofertę na okres 7 dni:</w:t>
      </w:r>
      <w:r w:rsidRPr="009D4D1D">
        <w:rPr>
          <w:sz w:val="22"/>
          <w:szCs w:val="22"/>
        </w:rPr>
        <w:br/>
        <w:t> 1)   w Biuletynie Informacji Publicznej;</w:t>
      </w:r>
      <w:r w:rsidRPr="009D4D1D">
        <w:rPr>
          <w:sz w:val="22"/>
          <w:szCs w:val="22"/>
        </w:rPr>
        <w:br/>
        <w:t xml:space="preserve"> 2)   w siedzibie organu jednostki samorządu terytorialnego w miejscu przeznaczonym </w:t>
      </w:r>
      <w:r w:rsidR="00BE6D3F">
        <w:rPr>
          <w:sz w:val="22"/>
          <w:szCs w:val="22"/>
        </w:rPr>
        <w:t xml:space="preserve">                                      </w:t>
      </w:r>
      <w:r w:rsidRPr="009D4D1D">
        <w:rPr>
          <w:sz w:val="22"/>
          <w:szCs w:val="22"/>
        </w:rPr>
        <w:t>na zamieszczanie ogłoszeń;</w:t>
      </w:r>
      <w:r w:rsidRPr="009D4D1D">
        <w:rPr>
          <w:sz w:val="22"/>
          <w:szCs w:val="22"/>
        </w:rPr>
        <w:br/>
        <w:t> 3)   na stronie internetowej organu jednostki samorządu terytorialnego.</w:t>
      </w:r>
      <w:r w:rsidRPr="009D4D1D">
        <w:rPr>
          <w:sz w:val="22"/>
          <w:szCs w:val="22"/>
        </w:rPr>
        <w:br/>
        <w:t>4. Każdy, w terminie 7 dni od dnia zamieszczenia oferty w sposób, o którym mowa w ust. 3, może zgłosić uwagi dotyczące oferty.</w:t>
      </w:r>
      <w:r w:rsidRPr="009D4D1D">
        <w:rPr>
          <w:sz w:val="22"/>
          <w:szCs w:val="22"/>
        </w:rPr>
        <w:br/>
        <w:t>5. Po upływie terminu, o którym mowa w ust. 4, oraz po rozpatrzeniu uwag, organ wykonawczy jednostki samorządu terytorialnego niezwłocznie zawiera umowę o wsparcie realizacji zadania publicznego lub o powierzenie realizacji zadania publicznego. Oferta, o której mowa w ust. 2, stanowi załącznik do umowy.</w:t>
      </w:r>
      <w:r w:rsidRPr="009D4D1D">
        <w:rPr>
          <w:sz w:val="22"/>
          <w:szCs w:val="22"/>
        </w:rPr>
        <w:br/>
        <w:t xml:space="preserve">6. Łączna kwota środków finansowych przekazanych przez organ wykonawczy jednostki samorządu terytorialnego tej samej organizacji pozarządowej lub temu samemu podmiotowi wymienionemu </w:t>
      </w:r>
      <w:r w:rsidR="00BE6D3F">
        <w:rPr>
          <w:sz w:val="22"/>
          <w:szCs w:val="22"/>
        </w:rPr>
        <w:t xml:space="preserve">                    </w:t>
      </w:r>
      <w:r w:rsidRPr="009D4D1D">
        <w:rPr>
          <w:sz w:val="22"/>
          <w:szCs w:val="22"/>
        </w:rPr>
        <w:t>w art. 3 ust. 3, w trybie określonym w ust. 1, w danym roku kalendarzowym, nie może przekroczyć kwoty 20.000 zł.</w:t>
      </w:r>
      <w:r w:rsidRPr="009D4D1D">
        <w:rPr>
          <w:sz w:val="22"/>
          <w:szCs w:val="22"/>
        </w:rPr>
        <w:br/>
        <w:t xml:space="preserve">7. Wysokość środków finansowych przyznanych przez organ wykonawczy jednostki samorządu terytorialnego w trybie, o którym mowa w ust. 1, nie może przekroczyć 20 % dotacji planowanych </w:t>
      </w:r>
      <w:r w:rsidR="00BE6D3F">
        <w:rPr>
          <w:sz w:val="22"/>
          <w:szCs w:val="22"/>
        </w:rPr>
        <w:t xml:space="preserve">                 </w:t>
      </w:r>
      <w:r w:rsidRPr="009D4D1D">
        <w:rPr>
          <w:sz w:val="22"/>
          <w:szCs w:val="22"/>
        </w:rPr>
        <w:t>w roku budżetowym na realizację zadań publicznych przez organizacje pozarządowe oraz podmioty wymienione w art. 3 ust. 3.</w:t>
      </w:r>
      <w:r w:rsidRPr="009D4D1D">
        <w:rPr>
          <w:sz w:val="22"/>
          <w:szCs w:val="22"/>
        </w:rPr>
        <w:br/>
        <w:t>8. Do umów zawartych na podstawie ust. 5 stosuje się odpowiednio art. 16-19."</w:t>
      </w:r>
    </w:p>
    <w:p w:rsidR="0093449B" w:rsidRPr="008D7984" w:rsidRDefault="00EA7692" w:rsidP="00BE6D3F">
      <w:pPr>
        <w:pStyle w:val="NormalnyWeb"/>
        <w:rPr>
          <w:sz w:val="22"/>
          <w:szCs w:val="22"/>
        </w:rPr>
      </w:pPr>
      <w:r w:rsidRPr="009D4D1D">
        <w:rPr>
          <w:sz w:val="22"/>
          <w:szCs w:val="22"/>
        </w:rPr>
        <w:t xml:space="preserve">Uwagi do oferty można zgłaszać na załączonym formularzu w sekretariacie Starostwa Powiatowego </w:t>
      </w:r>
      <w:r w:rsidR="00BE6D3F">
        <w:rPr>
          <w:sz w:val="22"/>
          <w:szCs w:val="22"/>
        </w:rPr>
        <w:t xml:space="preserve">         </w:t>
      </w:r>
      <w:r w:rsidRPr="009D4D1D">
        <w:rPr>
          <w:sz w:val="22"/>
          <w:szCs w:val="22"/>
        </w:rPr>
        <w:t>w Przasnyszu, ul. Św. St. Kostki 5, 06-300 Przasnysz w terminie 7 dni od daty ukazania się ogłoszenia.</w:t>
      </w:r>
    </w:p>
    <w:sectPr w:rsidR="0093449B" w:rsidRPr="008D7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08"/>
    <w:rsid w:val="00030C99"/>
    <w:rsid w:val="002519A1"/>
    <w:rsid w:val="004078C4"/>
    <w:rsid w:val="005A2B4B"/>
    <w:rsid w:val="005E1180"/>
    <w:rsid w:val="006F1108"/>
    <w:rsid w:val="0070624F"/>
    <w:rsid w:val="008D7984"/>
    <w:rsid w:val="0093449B"/>
    <w:rsid w:val="009D4D1D"/>
    <w:rsid w:val="00BE6D3F"/>
    <w:rsid w:val="00CB12B3"/>
    <w:rsid w:val="00D2178A"/>
    <w:rsid w:val="00E755F8"/>
    <w:rsid w:val="00E957CD"/>
    <w:rsid w:val="00EA7692"/>
    <w:rsid w:val="00F7764D"/>
    <w:rsid w:val="00F8597D"/>
    <w:rsid w:val="00FB6CF6"/>
    <w:rsid w:val="00FD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A769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6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6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A76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Maria Kowalska</cp:lastModifiedBy>
  <cp:revision>2</cp:revision>
  <cp:lastPrinted>2019-03-29T09:41:00Z</cp:lastPrinted>
  <dcterms:created xsi:type="dcterms:W3CDTF">2019-03-29T12:11:00Z</dcterms:created>
  <dcterms:modified xsi:type="dcterms:W3CDTF">2019-03-29T12:11:00Z</dcterms:modified>
</cp:coreProperties>
</file>