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A8A" w:rsidRPr="003A76C8" w:rsidRDefault="00041D38" w:rsidP="003A76C8">
      <w:pPr>
        <w:jc w:val="right"/>
        <w:rPr>
          <w:rFonts w:ascii="Tahoma" w:hAnsi="Tahoma" w:cs="Tahoma"/>
          <w:bCs/>
        </w:rPr>
      </w:pPr>
      <w:r w:rsidRPr="00702FE8">
        <w:rPr>
          <w:rFonts w:ascii="Tahoma" w:hAnsi="Tahoma" w:cs="Tahoma"/>
          <w:bCs/>
        </w:rPr>
        <w:t xml:space="preserve">Załącznik nr 6 </w:t>
      </w:r>
    </w:p>
    <w:p w:rsidR="00A6622C" w:rsidRDefault="00A6622C" w:rsidP="00AD095B">
      <w:pPr>
        <w:tabs>
          <w:tab w:val="left" w:pos="7605"/>
        </w:tabs>
        <w:jc w:val="center"/>
        <w:rPr>
          <w:rFonts w:ascii="Tahoma" w:hAnsi="Tahoma" w:cs="Tahoma"/>
          <w:b/>
          <w:bCs/>
          <w:sz w:val="20"/>
          <w:szCs w:val="20"/>
        </w:rPr>
      </w:pPr>
      <w:r>
        <w:rPr>
          <w:rFonts w:ascii="Tahoma" w:hAnsi="Tahoma" w:cs="Tahoma"/>
          <w:b/>
          <w:bCs/>
          <w:sz w:val="20"/>
          <w:szCs w:val="20"/>
        </w:rPr>
        <w:t xml:space="preserve"> Wzór umowy w sprawie zamówienia publicznego </w:t>
      </w:r>
    </w:p>
    <w:p w:rsidR="00A6622C" w:rsidRDefault="00A6622C" w:rsidP="00A6622C">
      <w:pPr>
        <w:jc w:val="center"/>
        <w:rPr>
          <w:rFonts w:ascii="Tahoma" w:hAnsi="Tahoma" w:cs="Tahoma"/>
          <w:sz w:val="20"/>
          <w:szCs w:val="20"/>
        </w:rPr>
      </w:pPr>
    </w:p>
    <w:p w:rsidR="00A6622C" w:rsidRDefault="00A6622C" w:rsidP="00A6622C">
      <w:pPr>
        <w:autoSpaceDE w:val="0"/>
        <w:autoSpaceDN w:val="0"/>
        <w:adjustRightInd w:val="0"/>
        <w:jc w:val="center"/>
        <w:rPr>
          <w:rFonts w:ascii="Tahoma" w:hAnsi="Tahoma" w:cs="Tahoma"/>
          <w:b/>
          <w:bCs/>
          <w:sz w:val="20"/>
          <w:szCs w:val="20"/>
        </w:rPr>
      </w:pPr>
      <w:r>
        <w:rPr>
          <w:rFonts w:ascii="Tahoma" w:hAnsi="Tahoma" w:cs="Tahoma"/>
          <w:b/>
          <w:bCs/>
          <w:sz w:val="20"/>
          <w:szCs w:val="20"/>
        </w:rPr>
        <w:t>UMOWA Nr …........</w:t>
      </w:r>
    </w:p>
    <w:p w:rsidR="00A6622C" w:rsidRPr="00AD095B" w:rsidRDefault="00AD095B" w:rsidP="00AD095B">
      <w:pPr>
        <w:autoSpaceDE w:val="0"/>
        <w:autoSpaceDN w:val="0"/>
        <w:adjustRightInd w:val="0"/>
        <w:jc w:val="center"/>
        <w:rPr>
          <w:rFonts w:ascii="Tahoma" w:hAnsi="Tahoma" w:cs="Tahoma"/>
          <w:b/>
          <w:bCs/>
          <w:sz w:val="20"/>
          <w:szCs w:val="20"/>
        </w:rPr>
      </w:pPr>
      <w:r>
        <w:rPr>
          <w:rFonts w:ascii="Tahoma" w:hAnsi="Tahoma" w:cs="Tahoma"/>
          <w:b/>
          <w:bCs/>
          <w:sz w:val="20"/>
          <w:szCs w:val="20"/>
        </w:rPr>
        <w:t>na realizację robót budowlanych</w:t>
      </w:r>
    </w:p>
    <w:p w:rsidR="00A6622C" w:rsidRPr="00E939F1" w:rsidRDefault="00A6622C" w:rsidP="00A6622C">
      <w:pPr>
        <w:shd w:val="clear" w:color="auto" w:fill="FFFFFF"/>
        <w:jc w:val="both"/>
        <w:rPr>
          <w:rFonts w:ascii="Tahoma" w:hAnsi="Tahoma" w:cs="Tahoma"/>
          <w:sz w:val="20"/>
          <w:szCs w:val="20"/>
        </w:rPr>
      </w:pPr>
      <w:r w:rsidRPr="00E939F1">
        <w:rPr>
          <w:rFonts w:ascii="Tahoma" w:hAnsi="Tahoma" w:cs="Tahoma"/>
          <w:sz w:val="20"/>
          <w:szCs w:val="20"/>
        </w:rPr>
        <w:t>zawarta w dniu ……………….. roku pomi</w:t>
      </w:r>
      <w:r w:rsidRPr="00E939F1">
        <w:rPr>
          <w:rFonts w:ascii="Tahoma" w:eastAsia="TTE188D4F0t00" w:hAnsi="Tahoma" w:cs="Tahoma"/>
          <w:sz w:val="20"/>
          <w:szCs w:val="20"/>
        </w:rPr>
        <w:t>ę</w:t>
      </w:r>
      <w:r w:rsidRPr="00E939F1">
        <w:rPr>
          <w:rFonts w:ascii="Tahoma" w:hAnsi="Tahoma" w:cs="Tahoma"/>
          <w:sz w:val="20"/>
          <w:szCs w:val="20"/>
        </w:rPr>
        <w:t xml:space="preserve">dzy: </w:t>
      </w:r>
    </w:p>
    <w:p w:rsidR="00A6622C" w:rsidRPr="00C66A2C" w:rsidRDefault="00A6622C" w:rsidP="00A6622C">
      <w:pPr>
        <w:pStyle w:val="Bezodstpw"/>
        <w:spacing w:line="276" w:lineRule="auto"/>
        <w:jc w:val="both"/>
        <w:rPr>
          <w:rFonts w:ascii="Tahoma" w:hAnsi="Tahoma" w:cs="Tahoma"/>
          <w:sz w:val="20"/>
          <w:szCs w:val="20"/>
        </w:rPr>
      </w:pPr>
      <w:r w:rsidRPr="00C66A2C">
        <w:rPr>
          <w:rFonts w:ascii="Tahoma" w:hAnsi="Tahoma" w:cs="Tahoma"/>
          <w:sz w:val="20"/>
          <w:szCs w:val="20"/>
        </w:rPr>
        <w:t>POWIATEM PRZASNYSKIM, w imieniu i na rzecz którego w realizacji niniejszej umowy działa Powiatowy Zarząd Dróg w Przasnyszu, ul. Gdańska 4, 06-300 Przasnysz, woj. mazowieckie, reprezentowany przez:</w:t>
      </w:r>
    </w:p>
    <w:p w:rsidR="00A6622C" w:rsidRPr="00380115" w:rsidRDefault="00A6622C" w:rsidP="00A6622C">
      <w:pPr>
        <w:pStyle w:val="Bezodstpw"/>
        <w:spacing w:line="276" w:lineRule="auto"/>
        <w:jc w:val="both"/>
        <w:rPr>
          <w:rFonts w:ascii="Tahoma" w:hAnsi="Tahoma" w:cs="Tahoma"/>
          <w:b/>
          <w:sz w:val="20"/>
          <w:szCs w:val="20"/>
        </w:rPr>
      </w:pPr>
      <w:r w:rsidRPr="00C66A2C">
        <w:rPr>
          <w:rFonts w:ascii="Tahoma" w:hAnsi="Tahoma" w:cs="Tahoma"/>
          <w:sz w:val="20"/>
          <w:szCs w:val="20"/>
        </w:rPr>
        <w:t xml:space="preserve">Pana Kazimierza Pióro – Dyrektora Powiatowego Zarządu Dróg, działającego na podstawie i w granicach umocowania wynikającego z Uchwały nr 9/2017 Zarządu Powiatu Przasnyskiego z dnia 20 stycznia 2017 roku w sprawie udzielenia pełnomocnictwa, zwanym dalej </w:t>
      </w:r>
      <w:r w:rsidRPr="00C66A2C">
        <w:rPr>
          <w:rFonts w:ascii="Tahoma" w:hAnsi="Tahoma" w:cs="Tahoma"/>
          <w:b/>
          <w:sz w:val="20"/>
          <w:szCs w:val="20"/>
        </w:rPr>
        <w:t>„Zamawiającym</w:t>
      </w:r>
      <w:r>
        <w:rPr>
          <w:rFonts w:ascii="Tahoma" w:hAnsi="Tahoma" w:cs="Tahoma"/>
          <w:b/>
          <w:sz w:val="20"/>
          <w:szCs w:val="20"/>
        </w:rPr>
        <w:t>”</w:t>
      </w:r>
      <w:r w:rsidRPr="00F842E1">
        <w:rPr>
          <w:rFonts w:ascii="Tahoma" w:hAnsi="Tahoma" w:cs="Tahoma"/>
          <w:i/>
          <w:sz w:val="20"/>
          <w:szCs w:val="20"/>
        </w:rPr>
        <w:t xml:space="preserve"> </w:t>
      </w:r>
    </w:p>
    <w:p w:rsidR="00A6622C" w:rsidRPr="00E939F1" w:rsidRDefault="00A6622C" w:rsidP="00A6622C">
      <w:pPr>
        <w:pStyle w:val="Bezodstpw"/>
        <w:spacing w:line="276" w:lineRule="auto"/>
        <w:jc w:val="both"/>
        <w:rPr>
          <w:rFonts w:ascii="Tahoma" w:hAnsi="Tahoma" w:cs="Tahoma"/>
          <w:sz w:val="20"/>
          <w:szCs w:val="20"/>
        </w:rPr>
      </w:pPr>
      <w:r w:rsidRPr="00E939F1">
        <w:rPr>
          <w:rFonts w:ascii="Tahoma" w:hAnsi="Tahoma" w:cs="Tahoma"/>
          <w:sz w:val="20"/>
          <w:szCs w:val="20"/>
        </w:rPr>
        <w:t>przy kontrasygnacie Pani Małgorzaty Sima-Kozłowskiej – Głównej Księgowej w Powiatowym Zarządzie Dróg,</w:t>
      </w:r>
    </w:p>
    <w:p w:rsidR="00A6622C" w:rsidRPr="00E939F1" w:rsidRDefault="00A6622C" w:rsidP="00A6622C">
      <w:pPr>
        <w:jc w:val="both"/>
        <w:rPr>
          <w:rFonts w:ascii="Tahoma" w:hAnsi="Tahoma" w:cs="Tahoma"/>
          <w:sz w:val="20"/>
          <w:szCs w:val="20"/>
        </w:rPr>
      </w:pPr>
      <w:r w:rsidRPr="00E939F1">
        <w:rPr>
          <w:rFonts w:ascii="Tahoma" w:hAnsi="Tahoma" w:cs="Tahoma"/>
          <w:sz w:val="20"/>
          <w:szCs w:val="20"/>
        </w:rPr>
        <w:t>a</w:t>
      </w:r>
    </w:p>
    <w:p w:rsidR="00A6622C" w:rsidRPr="00E939F1" w:rsidRDefault="00A6622C" w:rsidP="00A6622C">
      <w:pPr>
        <w:jc w:val="both"/>
        <w:rPr>
          <w:rFonts w:ascii="Tahoma" w:hAnsi="Tahoma" w:cs="Tahoma"/>
          <w:sz w:val="20"/>
          <w:szCs w:val="20"/>
        </w:rPr>
      </w:pPr>
      <w:r w:rsidRPr="00E939F1">
        <w:rPr>
          <w:rFonts w:ascii="Tahoma" w:hAnsi="Tahoma" w:cs="Tahoma"/>
          <w:sz w:val="20"/>
          <w:szCs w:val="20"/>
        </w:rPr>
        <w:t>…………………………………</w:t>
      </w:r>
      <w:r>
        <w:rPr>
          <w:rFonts w:ascii="Tahoma" w:hAnsi="Tahoma" w:cs="Tahoma"/>
          <w:sz w:val="20"/>
          <w:szCs w:val="20"/>
        </w:rPr>
        <w:t>…………</w:t>
      </w:r>
      <w:r w:rsidRPr="00E939F1">
        <w:rPr>
          <w:rFonts w:ascii="Tahoma" w:hAnsi="Tahoma" w:cs="Tahoma"/>
          <w:sz w:val="20"/>
          <w:szCs w:val="20"/>
        </w:rPr>
        <w:t>. z siedzib</w:t>
      </w:r>
      <w:r w:rsidRPr="00E939F1">
        <w:rPr>
          <w:rFonts w:ascii="Tahoma" w:eastAsia="TTE188D4F0t00" w:hAnsi="Tahoma" w:cs="Tahoma"/>
          <w:sz w:val="20"/>
          <w:szCs w:val="20"/>
        </w:rPr>
        <w:t xml:space="preserve">ą </w:t>
      </w:r>
      <w:r w:rsidRPr="00E939F1">
        <w:rPr>
          <w:rFonts w:ascii="Tahoma" w:hAnsi="Tahoma" w:cs="Tahoma"/>
          <w:sz w:val="20"/>
          <w:szCs w:val="20"/>
        </w:rPr>
        <w:t xml:space="preserve">w …………………… przy …………………………….. </w:t>
      </w:r>
      <w:r>
        <w:rPr>
          <w:rFonts w:ascii="Tahoma" w:hAnsi="Tahoma" w:cs="Tahoma"/>
          <w:sz w:val="20"/>
          <w:szCs w:val="20"/>
        </w:rPr>
        <w:t xml:space="preserve">REGON: </w:t>
      </w:r>
      <w:r w:rsidRPr="00E939F1">
        <w:rPr>
          <w:rFonts w:ascii="Tahoma" w:hAnsi="Tahoma" w:cs="Tahoma"/>
          <w:sz w:val="20"/>
          <w:szCs w:val="20"/>
        </w:rPr>
        <w:t>……………………………..</w:t>
      </w:r>
      <w:r>
        <w:rPr>
          <w:rFonts w:ascii="Tahoma" w:hAnsi="Tahoma" w:cs="Tahoma"/>
          <w:sz w:val="20"/>
          <w:szCs w:val="20"/>
        </w:rPr>
        <w:t xml:space="preserve"> NIP:</w:t>
      </w:r>
      <w:r w:rsidRPr="00E939F1">
        <w:rPr>
          <w:rFonts w:ascii="Tahoma" w:hAnsi="Tahoma" w:cs="Tahoma"/>
          <w:sz w:val="20"/>
          <w:szCs w:val="20"/>
        </w:rPr>
        <w:t xml:space="preserve"> …………………………..</w:t>
      </w:r>
      <w:r>
        <w:rPr>
          <w:rFonts w:ascii="Tahoma" w:hAnsi="Tahoma" w:cs="Tahoma"/>
          <w:sz w:val="20"/>
          <w:szCs w:val="20"/>
        </w:rPr>
        <w:t xml:space="preserve">, </w:t>
      </w:r>
      <w:r w:rsidRPr="00E939F1">
        <w:rPr>
          <w:rFonts w:ascii="Tahoma" w:hAnsi="Tahoma" w:cs="Tahoma"/>
          <w:sz w:val="20"/>
          <w:szCs w:val="20"/>
        </w:rPr>
        <w:t>w dalszej tre</w:t>
      </w:r>
      <w:r w:rsidRPr="00E939F1">
        <w:rPr>
          <w:rFonts w:ascii="Tahoma" w:eastAsia="TTE188D4F0t00" w:hAnsi="Tahoma" w:cs="Tahoma"/>
          <w:sz w:val="20"/>
          <w:szCs w:val="20"/>
        </w:rPr>
        <w:t>ś</w:t>
      </w:r>
      <w:r>
        <w:rPr>
          <w:rFonts w:ascii="Tahoma" w:hAnsi="Tahoma" w:cs="Tahoma"/>
          <w:sz w:val="20"/>
          <w:szCs w:val="20"/>
        </w:rPr>
        <w:t>ci u</w:t>
      </w:r>
      <w:r w:rsidRPr="00E939F1">
        <w:rPr>
          <w:rFonts w:ascii="Tahoma" w:hAnsi="Tahoma" w:cs="Tahoma"/>
          <w:sz w:val="20"/>
          <w:szCs w:val="20"/>
        </w:rPr>
        <w:t>mowy zwanym „</w:t>
      </w:r>
      <w:r w:rsidRPr="00E939F1">
        <w:rPr>
          <w:rFonts w:ascii="Tahoma" w:hAnsi="Tahoma" w:cs="Tahoma"/>
          <w:b/>
          <w:sz w:val="20"/>
          <w:szCs w:val="20"/>
        </w:rPr>
        <w:t>Wykonawc</w:t>
      </w:r>
      <w:r w:rsidRPr="00E939F1">
        <w:rPr>
          <w:rFonts w:ascii="Tahoma" w:eastAsia="TTE188D4F0t00" w:hAnsi="Tahoma" w:cs="Tahoma"/>
          <w:b/>
          <w:sz w:val="20"/>
          <w:szCs w:val="20"/>
        </w:rPr>
        <w:t>ą</w:t>
      </w:r>
      <w:r w:rsidRPr="008430CB">
        <w:rPr>
          <w:rFonts w:ascii="Tahoma" w:hAnsi="Tahoma" w:cs="Tahoma"/>
          <w:sz w:val="20"/>
          <w:szCs w:val="20"/>
        </w:rPr>
        <w:t>”,</w:t>
      </w:r>
      <w:r w:rsidRPr="00E939F1">
        <w:rPr>
          <w:rFonts w:ascii="Tahoma" w:hAnsi="Tahoma" w:cs="Tahoma"/>
          <w:sz w:val="20"/>
          <w:szCs w:val="20"/>
        </w:rPr>
        <w:t xml:space="preserve"> reprezentowanym przez:</w:t>
      </w:r>
    </w:p>
    <w:p w:rsidR="00A6622C" w:rsidRPr="00E803CA" w:rsidRDefault="00A6622C" w:rsidP="00A6622C">
      <w:pPr>
        <w:autoSpaceDE w:val="0"/>
        <w:autoSpaceDN w:val="0"/>
        <w:adjustRightInd w:val="0"/>
        <w:ind w:right="-2"/>
        <w:jc w:val="both"/>
        <w:rPr>
          <w:rFonts w:ascii="Tahoma" w:hAnsi="Tahoma" w:cs="Tahoma"/>
          <w:sz w:val="20"/>
          <w:szCs w:val="20"/>
        </w:rPr>
      </w:pPr>
      <w:r w:rsidRPr="00E803CA">
        <w:rPr>
          <w:rFonts w:ascii="Tahoma" w:hAnsi="Tahoma" w:cs="Tahoma"/>
          <w:sz w:val="20"/>
          <w:szCs w:val="20"/>
        </w:rPr>
        <w:t>…………………</w:t>
      </w:r>
      <w:r>
        <w:rPr>
          <w:rFonts w:ascii="Tahoma" w:hAnsi="Tahoma" w:cs="Tahoma"/>
          <w:sz w:val="20"/>
          <w:szCs w:val="20"/>
        </w:rPr>
        <w:t>…………………..</w:t>
      </w:r>
      <w:r w:rsidRPr="00E803CA">
        <w:rPr>
          <w:rFonts w:ascii="Tahoma" w:hAnsi="Tahoma" w:cs="Tahoma"/>
          <w:sz w:val="20"/>
          <w:szCs w:val="20"/>
        </w:rPr>
        <w:t>………………………….</w:t>
      </w:r>
    </w:p>
    <w:p w:rsidR="00A6622C" w:rsidRPr="00E803CA" w:rsidRDefault="00A6622C" w:rsidP="00A6622C">
      <w:pPr>
        <w:pStyle w:val="Bezodstpw"/>
        <w:spacing w:line="276" w:lineRule="auto"/>
        <w:rPr>
          <w:rFonts w:ascii="Tahoma" w:hAnsi="Tahoma" w:cs="Tahoma"/>
          <w:sz w:val="20"/>
          <w:szCs w:val="20"/>
        </w:rPr>
      </w:pPr>
    </w:p>
    <w:p w:rsidR="00A6622C" w:rsidRPr="00AD095B" w:rsidRDefault="00A6622C" w:rsidP="00AD095B">
      <w:pPr>
        <w:pStyle w:val="Default"/>
        <w:jc w:val="both"/>
        <w:rPr>
          <w:rFonts w:ascii="Tahoma" w:hAnsi="Tahoma" w:cs="Tahoma"/>
          <w:color w:val="auto"/>
          <w:sz w:val="20"/>
          <w:szCs w:val="20"/>
        </w:rPr>
      </w:pPr>
      <w:r w:rsidRPr="00E803CA">
        <w:rPr>
          <w:rFonts w:ascii="Tahoma" w:hAnsi="Tahoma" w:cs="Tahoma"/>
          <w:sz w:val="20"/>
          <w:szCs w:val="20"/>
        </w:rPr>
        <w:t xml:space="preserve">w ramach zamówienia </w:t>
      </w:r>
      <w:r w:rsidRPr="00C66A2C">
        <w:rPr>
          <w:rFonts w:ascii="Tahoma" w:hAnsi="Tahoma" w:cs="Tahoma"/>
          <w:color w:val="auto"/>
          <w:sz w:val="20"/>
          <w:szCs w:val="20"/>
        </w:rPr>
        <w:t>publicznego pn. „</w:t>
      </w:r>
      <w:r w:rsidRPr="00C66A2C">
        <w:rPr>
          <w:rFonts w:ascii="Tahoma" w:hAnsi="Tahoma" w:cs="Tahoma"/>
          <w:b/>
          <w:bCs/>
          <w:color w:val="auto"/>
          <w:sz w:val="20"/>
          <w:szCs w:val="20"/>
        </w:rPr>
        <w:t>Ścinka poboczy przy drogach powiatowych na terenie Powiatu Przasnyskiego</w:t>
      </w:r>
      <w:r w:rsidRPr="00C66A2C">
        <w:rPr>
          <w:rFonts w:ascii="Tahoma" w:hAnsi="Tahoma" w:cs="Tahoma"/>
          <w:color w:val="auto"/>
          <w:sz w:val="20"/>
          <w:szCs w:val="20"/>
        </w:rPr>
        <w:t>”, finansowanego w ramach bieżących wydatków finansowych Zamawiającego, realizowanego przez Powiatowy Zarząd Dróg w Przasnyszu</w:t>
      </w:r>
    </w:p>
    <w:p w:rsidR="00A6622C" w:rsidRDefault="00A6622C" w:rsidP="00A6622C">
      <w:pPr>
        <w:autoSpaceDE w:val="0"/>
        <w:autoSpaceDN w:val="0"/>
        <w:adjustRightInd w:val="0"/>
        <w:ind w:right="-2"/>
        <w:jc w:val="center"/>
        <w:rPr>
          <w:rFonts w:ascii="Tahoma" w:hAnsi="Tahoma" w:cs="Tahoma"/>
          <w:b/>
          <w:bCs/>
          <w:sz w:val="20"/>
          <w:szCs w:val="20"/>
        </w:rPr>
      </w:pPr>
    </w:p>
    <w:p w:rsidR="00A6622C" w:rsidRPr="00E939F1" w:rsidRDefault="00A6622C" w:rsidP="00A6622C">
      <w:pPr>
        <w:autoSpaceDE w:val="0"/>
        <w:autoSpaceDN w:val="0"/>
        <w:adjustRightInd w:val="0"/>
        <w:ind w:right="-2"/>
        <w:jc w:val="center"/>
        <w:rPr>
          <w:rFonts w:ascii="Tahoma" w:hAnsi="Tahoma" w:cs="Tahoma"/>
          <w:sz w:val="20"/>
          <w:szCs w:val="20"/>
        </w:rPr>
      </w:pPr>
      <w:r w:rsidRPr="00E939F1">
        <w:rPr>
          <w:rFonts w:ascii="Tahoma" w:hAnsi="Tahoma" w:cs="Tahoma"/>
          <w:b/>
          <w:bCs/>
          <w:sz w:val="20"/>
          <w:szCs w:val="20"/>
        </w:rPr>
        <w:t>§ 1</w:t>
      </w:r>
    </w:p>
    <w:p w:rsidR="00A6622C" w:rsidRDefault="00A6622C" w:rsidP="00AD095B">
      <w:pPr>
        <w:autoSpaceDE w:val="0"/>
        <w:autoSpaceDN w:val="0"/>
        <w:adjustRightInd w:val="0"/>
        <w:spacing w:after="0"/>
        <w:ind w:right="281"/>
        <w:jc w:val="both"/>
        <w:rPr>
          <w:rFonts w:ascii="Tahoma" w:hAnsi="Tahoma" w:cs="Tahoma"/>
          <w:b/>
          <w:bCs/>
          <w:sz w:val="20"/>
          <w:szCs w:val="20"/>
        </w:rPr>
      </w:pPr>
      <w:r w:rsidRPr="003A3E4C">
        <w:rPr>
          <w:rFonts w:ascii="Tahoma" w:hAnsi="Tahoma" w:cs="Tahoma"/>
          <w:b/>
          <w:bCs/>
          <w:sz w:val="20"/>
          <w:szCs w:val="20"/>
        </w:rPr>
        <w:t>Podstawa zawarcia umowy i zał</w:t>
      </w:r>
      <w:r>
        <w:rPr>
          <w:rFonts w:ascii="Tahoma" w:hAnsi="Tahoma" w:cs="Tahoma"/>
          <w:b/>
          <w:bCs/>
          <w:sz w:val="20"/>
          <w:szCs w:val="20"/>
        </w:rPr>
        <w:t>ączniki</w:t>
      </w:r>
    </w:p>
    <w:p w:rsidR="00A6622C" w:rsidRPr="003A3E4C" w:rsidRDefault="00A6622C" w:rsidP="00A6622C">
      <w:pPr>
        <w:numPr>
          <w:ilvl w:val="0"/>
          <w:numId w:val="49"/>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Podstawę zawarcia umowy stanowi wynik postępowania – zamówienia publicznego prowadzonego w trybie przetargu nieograniczonego, zgodnie z</w:t>
      </w:r>
      <w:r>
        <w:rPr>
          <w:rFonts w:ascii="Tahoma" w:hAnsi="Tahoma" w:cs="Tahoma"/>
          <w:sz w:val="20"/>
          <w:szCs w:val="20"/>
        </w:rPr>
        <w:t xml:space="preserve"> przepisami ustawy</w:t>
      </w:r>
      <w:r w:rsidRPr="003A3E4C">
        <w:rPr>
          <w:rFonts w:ascii="Tahoma" w:hAnsi="Tahoma" w:cs="Tahoma"/>
          <w:sz w:val="20"/>
          <w:szCs w:val="20"/>
        </w:rPr>
        <w:t xml:space="preserve"> z dnia 29 stycznia 2004 roku Prawo zamówień publicznych (tj. Dz. U. z 2017 r., poz. 1579 z </w:t>
      </w:r>
      <w:proofErr w:type="spellStart"/>
      <w:r w:rsidRPr="003A3E4C">
        <w:rPr>
          <w:rFonts w:ascii="Tahoma" w:hAnsi="Tahoma" w:cs="Tahoma"/>
          <w:sz w:val="20"/>
          <w:szCs w:val="20"/>
        </w:rPr>
        <w:t>późn</w:t>
      </w:r>
      <w:proofErr w:type="spellEnd"/>
      <w:r w:rsidRPr="003A3E4C">
        <w:rPr>
          <w:rFonts w:ascii="Tahoma" w:hAnsi="Tahoma" w:cs="Tahoma"/>
          <w:sz w:val="20"/>
          <w:szCs w:val="20"/>
        </w:rPr>
        <w:t>. zm., w dalszej części „ustawa pzp”).</w:t>
      </w:r>
    </w:p>
    <w:p w:rsidR="00A6622C" w:rsidRPr="003A3E4C" w:rsidRDefault="00A6622C" w:rsidP="00A6622C">
      <w:pPr>
        <w:numPr>
          <w:ilvl w:val="0"/>
          <w:numId w:val="49"/>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Strony oświadczają, że zawarły umowę w pełni polegając na wzajemnych oświadczeniach i zapewnieniach objętych ich treścią. </w:t>
      </w:r>
    </w:p>
    <w:p w:rsidR="00A6622C" w:rsidRDefault="00A6622C" w:rsidP="00A6622C">
      <w:pPr>
        <w:numPr>
          <w:ilvl w:val="0"/>
          <w:numId w:val="49"/>
        </w:num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Zakres i sposób wykonania przedmiotu zamówienia określają poniższe dokumenty, które stanowią integralne składniki niniejszej umowy:</w:t>
      </w:r>
      <w:r>
        <w:rPr>
          <w:rStyle w:val="Odwoanieprzypisudolnego"/>
          <w:rFonts w:cs="Tahoma"/>
          <w:sz w:val="20"/>
        </w:rPr>
        <w:footnoteReference w:id="1"/>
      </w:r>
    </w:p>
    <w:p w:rsidR="00A6622C" w:rsidRDefault="00A6622C" w:rsidP="00A6622C">
      <w:pPr>
        <w:numPr>
          <w:ilvl w:val="0"/>
          <w:numId w:val="57"/>
        </w:numPr>
        <w:autoSpaceDE w:val="0"/>
        <w:autoSpaceDN w:val="0"/>
        <w:adjustRightInd w:val="0"/>
        <w:spacing w:after="0"/>
        <w:ind w:right="281"/>
        <w:jc w:val="both"/>
        <w:rPr>
          <w:rFonts w:ascii="Tahoma" w:hAnsi="Tahoma" w:cs="Tahoma"/>
          <w:color w:val="000000"/>
          <w:sz w:val="20"/>
          <w:szCs w:val="20"/>
        </w:rPr>
      </w:pPr>
      <w:r w:rsidRPr="003A3E4C">
        <w:rPr>
          <w:rFonts w:ascii="Tahoma" w:hAnsi="Tahoma" w:cs="Tahoma"/>
          <w:color w:val="000000"/>
          <w:sz w:val="20"/>
          <w:szCs w:val="20"/>
        </w:rPr>
        <w:t>Oferta Wykonawcy wraz z załącznikami,</w:t>
      </w:r>
    </w:p>
    <w:p w:rsidR="00A6622C" w:rsidRDefault="00A6622C" w:rsidP="00A6622C">
      <w:pPr>
        <w:numPr>
          <w:ilvl w:val="0"/>
          <w:numId w:val="57"/>
        </w:numPr>
        <w:autoSpaceDE w:val="0"/>
        <w:autoSpaceDN w:val="0"/>
        <w:adjustRightInd w:val="0"/>
        <w:spacing w:after="0"/>
        <w:ind w:right="281"/>
        <w:jc w:val="both"/>
        <w:rPr>
          <w:rFonts w:ascii="Tahoma" w:hAnsi="Tahoma" w:cs="Tahoma"/>
          <w:color w:val="000000"/>
          <w:sz w:val="20"/>
          <w:szCs w:val="20"/>
        </w:rPr>
      </w:pPr>
      <w:r>
        <w:rPr>
          <w:rFonts w:ascii="Tahoma" w:hAnsi="Tahoma" w:cs="Tahoma"/>
          <w:color w:val="000000"/>
          <w:sz w:val="20"/>
          <w:szCs w:val="20"/>
        </w:rPr>
        <w:t>Specyfikacja Istotnych Warunków Zamówienia wraz ze Specyfikacją Techniczną Wykonania i Odbioru Robót Budowlanych (dalej jako „</w:t>
      </w:r>
      <w:proofErr w:type="spellStart"/>
      <w:r>
        <w:rPr>
          <w:rFonts w:ascii="Tahoma" w:hAnsi="Tahoma" w:cs="Tahoma"/>
          <w:color w:val="000000"/>
          <w:sz w:val="20"/>
          <w:szCs w:val="20"/>
        </w:rPr>
        <w:t>STWiORB</w:t>
      </w:r>
      <w:proofErr w:type="spellEnd"/>
      <w:r>
        <w:rPr>
          <w:rFonts w:ascii="Tahoma" w:hAnsi="Tahoma" w:cs="Tahoma"/>
          <w:color w:val="000000"/>
          <w:sz w:val="20"/>
          <w:szCs w:val="20"/>
        </w:rPr>
        <w:t>),</w:t>
      </w:r>
    </w:p>
    <w:p w:rsidR="00A6622C" w:rsidRPr="00783D6D" w:rsidRDefault="00A6622C" w:rsidP="00A6622C">
      <w:pPr>
        <w:numPr>
          <w:ilvl w:val="0"/>
          <w:numId w:val="57"/>
        </w:numPr>
        <w:autoSpaceDE w:val="0"/>
        <w:autoSpaceDN w:val="0"/>
        <w:adjustRightInd w:val="0"/>
        <w:spacing w:after="0"/>
        <w:ind w:right="281"/>
        <w:jc w:val="both"/>
        <w:rPr>
          <w:rFonts w:ascii="Tahoma" w:hAnsi="Tahoma" w:cs="Tahoma"/>
          <w:color w:val="000000"/>
          <w:sz w:val="20"/>
          <w:szCs w:val="20"/>
        </w:rPr>
      </w:pPr>
      <w:r>
        <w:rPr>
          <w:rFonts w:ascii="Tahoma" w:hAnsi="Tahoma" w:cs="Tahoma"/>
          <w:color w:val="000000"/>
          <w:sz w:val="20"/>
          <w:szCs w:val="20"/>
        </w:rPr>
        <w:t>Karta Gwarancyjna,</w:t>
      </w:r>
    </w:p>
    <w:p w:rsidR="00A6622C" w:rsidRPr="000C1D91" w:rsidRDefault="00A6622C" w:rsidP="00A6622C">
      <w:pPr>
        <w:numPr>
          <w:ilvl w:val="0"/>
          <w:numId w:val="57"/>
        </w:numPr>
        <w:autoSpaceDE w:val="0"/>
        <w:autoSpaceDN w:val="0"/>
        <w:adjustRightInd w:val="0"/>
        <w:spacing w:after="0"/>
        <w:ind w:right="281"/>
        <w:jc w:val="both"/>
        <w:rPr>
          <w:rFonts w:ascii="Tahoma" w:hAnsi="Tahoma" w:cs="Tahoma"/>
          <w:color w:val="000000"/>
          <w:sz w:val="20"/>
          <w:szCs w:val="20"/>
        </w:rPr>
      </w:pPr>
      <w:r w:rsidRPr="000C1D91">
        <w:rPr>
          <w:rFonts w:ascii="Tahoma" w:hAnsi="Tahoma" w:cs="Tahoma"/>
          <w:sz w:val="20"/>
          <w:szCs w:val="20"/>
        </w:rPr>
        <w:t>Zawiadomienie o wyborze oferty najkorzystniejszej,</w:t>
      </w:r>
    </w:p>
    <w:p w:rsidR="00A6622C" w:rsidRPr="00E24066" w:rsidRDefault="00A6622C" w:rsidP="00A6622C">
      <w:pPr>
        <w:numPr>
          <w:ilvl w:val="0"/>
          <w:numId w:val="57"/>
        </w:numPr>
        <w:autoSpaceDE w:val="0"/>
        <w:autoSpaceDN w:val="0"/>
        <w:adjustRightInd w:val="0"/>
        <w:spacing w:after="0"/>
        <w:ind w:right="281"/>
        <w:jc w:val="both"/>
        <w:rPr>
          <w:rFonts w:ascii="Tahoma" w:hAnsi="Tahoma" w:cs="Tahoma"/>
          <w:color w:val="000000"/>
          <w:sz w:val="20"/>
          <w:szCs w:val="20"/>
        </w:rPr>
      </w:pPr>
      <w:r>
        <w:rPr>
          <w:rFonts w:ascii="Tahoma" w:hAnsi="Tahoma" w:cs="Tahoma"/>
          <w:sz w:val="20"/>
          <w:szCs w:val="20"/>
        </w:rPr>
        <w:t>…</w:t>
      </w:r>
    </w:p>
    <w:p w:rsidR="00AD095B" w:rsidRDefault="00AD095B" w:rsidP="00A6622C">
      <w:pPr>
        <w:jc w:val="center"/>
        <w:rPr>
          <w:rFonts w:ascii="Tahoma" w:hAnsi="Tahoma" w:cs="Tahoma"/>
          <w:b/>
          <w:sz w:val="20"/>
          <w:szCs w:val="20"/>
        </w:rPr>
      </w:pPr>
    </w:p>
    <w:p w:rsidR="003A76C8" w:rsidRDefault="003A76C8" w:rsidP="00A6622C">
      <w:pPr>
        <w:jc w:val="center"/>
        <w:rPr>
          <w:rFonts w:ascii="Tahoma" w:hAnsi="Tahoma" w:cs="Tahoma"/>
          <w:b/>
          <w:sz w:val="20"/>
          <w:szCs w:val="20"/>
        </w:rPr>
      </w:pPr>
    </w:p>
    <w:p w:rsidR="003A76C8" w:rsidRDefault="003A76C8" w:rsidP="00A6622C">
      <w:pPr>
        <w:jc w:val="center"/>
        <w:rPr>
          <w:rFonts w:ascii="Tahoma" w:hAnsi="Tahoma" w:cs="Tahoma"/>
          <w:b/>
          <w:sz w:val="20"/>
          <w:szCs w:val="20"/>
        </w:rPr>
      </w:pPr>
    </w:p>
    <w:p w:rsidR="00A6622C" w:rsidRDefault="00A6622C" w:rsidP="00A6622C">
      <w:pPr>
        <w:jc w:val="center"/>
        <w:rPr>
          <w:rFonts w:ascii="Tahoma" w:hAnsi="Tahoma" w:cs="Tahoma"/>
          <w:b/>
          <w:sz w:val="20"/>
          <w:szCs w:val="20"/>
        </w:rPr>
      </w:pPr>
      <w:r w:rsidRPr="00E939F1">
        <w:rPr>
          <w:rFonts w:ascii="Tahoma" w:hAnsi="Tahoma" w:cs="Tahoma"/>
          <w:b/>
          <w:sz w:val="20"/>
          <w:szCs w:val="20"/>
        </w:rPr>
        <w:lastRenderedPageBreak/>
        <w:t>§ 2</w:t>
      </w:r>
    </w:p>
    <w:p w:rsidR="00A6622C" w:rsidRDefault="00A6622C" w:rsidP="00A6622C">
      <w:pPr>
        <w:rPr>
          <w:rFonts w:ascii="Tahoma" w:hAnsi="Tahoma" w:cs="Tahoma"/>
          <w:b/>
          <w:sz w:val="20"/>
          <w:szCs w:val="20"/>
        </w:rPr>
      </w:pPr>
      <w:r>
        <w:rPr>
          <w:rFonts w:ascii="Tahoma" w:hAnsi="Tahoma" w:cs="Tahoma"/>
          <w:b/>
          <w:sz w:val="20"/>
          <w:szCs w:val="20"/>
        </w:rPr>
        <w:t>Przedmiot umowy</w:t>
      </w:r>
    </w:p>
    <w:p w:rsidR="00A6622C" w:rsidRPr="00506DF3" w:rsidRDefault="00A6622C" w:rsidP="00A6622C">
      <w:pPr>
        <w:numPr>
          <w:ilvl w:val="0"/>
          <w:numId w:val="58"/>
        </w:numPr>
        <w:spacing w:after="0"/>
        <w:ind w:left="426" w:hanging="426"/>
        <w:jc w:val="both"/>
        <w:rPr>
          <w:rFonts w:ascii="Tahoma" w:hAnsi="Tahoma" w:cs="Tahoma"/>
          <w:b/>
          <w:sz w:val="20"/>
          <w:szCs w:val="20"/>
        </w:rPr>
      </w:pPr>
      <w:r w:rsidRPr="008430CB">
        <w:rPr>
          <w:rFonts w:ascii="Tahoma" w:hAnsi="Tahoma" w:cs="Tahoma"/>
          <w:sz w:val="20"/>
          <w:szCs w:val="20"/>
        </w:rPr>
        <w:t xml:space="preserve">Zamawiający powierza, a Wykonawca przyjmuje do wykonania roboty budowlane polegające na </w:t>
      </w:r>
      <w:r w:rsidRPr="008430CB">
        <w:rPr>
          <w:rFonts w:ascii="Tahoma" w:hAnsi="Tahoma" w:cs="Tahoma"/>
          <w:bCs/>
          <w:sz w:val="20"/>
          <w:szCs w:val="20"/>
        </w:rPr>
        <w:t>wykonaniu mechanicznej ścinki zawyżonych poboczy na drogach powiatowych Powiatu Przasnyskiego na odcinku o łącznej długości ok</w:t>
      </w:r>
      <w:r>
        <w:rPr>
          <w:rFonts w:ascii="Tahoma" w:hAnsi="Tahoma" w:cs="Tahoma"/>
          <w:bCs/>
          <w:sz w:val="20"/>
          <w:szCs w:val="20"/>
        </w:rPr>
        <w:t xml:space="preserve">oło </w:t>
      </w:r>
      <w:r w:rsidRPr="008430CB">
        <w:rPr>
          <w:rFonts w:ascii="Tahoma" w:hAnsi="Tahoma" w:cs="Tahoma"/>
          <w:bCs/>
          <w:sz w:val="20"/>
          <w:szCs w:val="20"/>
        </w:rPr>
        <w:t xml:space="preserve">200 000 </w:t>
      </w:r>
      <w:proofErr w:type="spellStart"/>
      <w:r w:rsidRPr="008430CB">
        <w:rPr>
          <w:rFonts w:ascii="Tahoma" w:hAnsi="Tahoma" w:cs="Tahoma"/>
          <w:bCs/>
          <w:sz w:val="20"/>
          <w:szCs w:val="20"/>
        </w:rPr>
        <w:t>mb</w:t>
      </w:r>
      <w:proofErr w:type="spellEnd"/>
      <w:r w:rsidRPr="00FE0353">
        <w:rPr>
          <w:rFonts w:ascii="Tahoma" w:hAnsi="Tahoma" w:cs="Tahoma"/>
          <w:bCs/>
          <w:sz w:val="20"/>
          <w:szCs w:val="20"/>
        </w:rPr>
        <w:t>.</w:t>
      </w:r>
    </w:p>
    <w:p w:rsidR="00A6622C" w:rsidRPr="00E0623A" w:rsidRDefault="00A6622C" w:rsidP="00A6622C">
      <w:pPr>
        <w:numPr>
          <w:ilvl w:val="0"/>
          <w:numId w:val="58"/>
        </w:numPr>
        <w:spacing w:after="0"/>
        <w:ind w:left="426" w:hanging="426"/>
        <w:jc w:val="both"/>
        <w:rPr>
          <w:rFonts w:ascii="Tahoma" w:hAnsi="Tahoma" w:cs="Tahoma"/>
          <w:sz w:val="20"/>
          <w:szCs w:val="20"/>
        </w:rPr>
      </w:pPr>
      <w:r w:rsidRPr="00E0623A">
        <w:rPr>
          <w:rFonts w:ascii="Tahoma" w:hAnsi="Tahoma" w:cs="Tahoma"/>
          <w:bCs/>
          <w:sz w:val="20"/>
          <w:szCs w:val="20"/>
        </w:rPr>
        <w:t>Zakres robót budowlanych obejmuje:</w:t>
      </w:r>
    </w:p>
    <w:p w:rsidR="00A6622C" w:rsidRPr="00506DF3" w:rsidRDefault="00A6622C" w:rsidP="00A6622C">
      <w:pPr>
        <w:pStyle w:val="Default"/>
        <w:numPr>
          <w:ilvl w:val="0"/>
          <w:numId w:val="59"/>
        </w:numPr>
        <w:spacing w:line="276" w:lineRule="auto"/>
        <w:jc w:val="both"/>
        <w:rPr>
          <w:rFonts w:ascii="Tahoma" w:hAnsi="Tahoma" w:cs="Tahoma"/>
          <w:color w:val="auto"/>
          <w:sz w:val="20"/>
          <w:szCs w:val="20"/>
        </w:rPr>
      </w:pPr>
      <w:r>
        <w:rPr>
          <w:rFonts w:ascii="Tahoma" w:hAnsi="Tahoma" w:cs="Tahoma"/>
          <w:color w:val="auto"/>
          <w:sz w:val="20"/>
          <w:szCs w:val="20"/>
        </w:rPr>
        <w:t xml:space="preserve">mechaniczną </w:t>
      </w:r>
      <w:r w:rsidRPr="00506DF3">
        <w:rPr>
          <w:rFonts w:ascii="Tahoma" w:hAnsi="Tahoma" w:cs="Tahoma"/>
          <w:color w:val="auto"/>
          <w:sz w:val="20"/>
          <w:szCs w:val="20"/>
        </w:rPr>
        <w:t>ścinkę poboczy</w:t>
      </w:r>
      <w:r w:rsidR="00C66473">
        <w:rPr>
          <w:rFonts w:ascii="Tahoma" w:hAnsi="Tahoma" w:cs="Tahoma"/>
          <w:color w:val="auto"/>
          <w:sz w:val="20"/>
          <w:szCs w:val="20"/>
        </w:rPr>
        <w:t xml:space="preserve"> </w:t>
      </w:r>
      <w:r w:rsidR="00C66473" w:rsidRPr="00C66473">
        <w:rPr>
          <w:rFonts w:ascii="Tahoma" w:hAnsi="Tahoma" w:cs="Tahoma"/>
          <w:color w:val="auto"/>
          <w:sz w:val="20"/>
          <w:szCs w:val="20"/>
        </w:rPr>
        <w:t xml:space="preserve">na długości ok 200 000 </w:t>
      </w:r>
      <w:proofErr w:type="spellStart"/>
      <w:r w:rsidR="00C66473" w:rsidRPr="00C66473">
        <w:rPr>
          <w:rFonts w:ascii="Tahoma" w:hAnsi="Tahoma" w:cs="Tahoma"/>
          <w:color w:val="auto"/>
          <w:sz w:val="20"/>
          <w:szCs w:val="20"/>
        </w:rPr>
        <w:t>mb</w:t>
      </w:r>
      <w:proofErr w:type="spellEnd"/>
      <w:r>
        <w:rPr>
          <w:rFonts w:ascii="Tahoma" w:hAnsi="Tahoma" w:cs="Tahoma"/>
          <w:color w:val="auto"/>
          <w:sz w:val="20"/>
          <w:szCs w:val="20"/>
        </w:rPr>
        <w:t>,</w:t>
      </w:r>
    </w:p>
    <w:p w:rsidR="00A6622C" w:rsidRPr="00506DF3" w:rsidRDefault="00A6622C" w:rsidP="00A6622C">
      <w:pPr>
        <w:pStyle w:val="Default"/>
        <w:numPr>
          <w:ilvl w:val="0"/>
          <w:numId w:val="59"/>
        </w:numPr>
        <w:spacing w:line="276" w:lineRule="auto"/>
        <w:jc w:val="both"/>
        <w:rPr>
          <w:rFonts w:ascii="Tahoma" w:hAnsi="Tahoma" w:cs="Tahoma"/>
          <w:color w:val="auto"/>
          <w:sz w:val="20"/>
          <w:szCs w:val="20"/>
        </w:rPr>
      </w:pPr>
      <w:r>
        <w:rPr>
          <w:rFonts w:ascii="Tahoma" w:hAnsi="Tahoma" w:cs="Tahoma"/>
          <w:color w:val="auto"/>
          <w:sz w:val="20"/>
          <w:szCs w:val="20"/>
        </w:rPr>
        <w:t>uzupełnienie zagłębień,</w:t>
      </w:r>
    </w:p>
    <w:p w:rsidR="00A6622C" w:rsidRPr="00506DF3" w:rsidRDefault="00A6622C" w:rsidP="00A6622C">
      <w:pPr>
        <w:pStyle w:val="Default"/>
        <w:numPr>
          <w:ilvl w:val="0"/>
          <w:numId w:val="59"/>
        </w:numPr>
        <w:spacing w:line="276" w:lineRule="auto"/>
        <w:jc w:val="both"/>
        <w:rPr>
          <w:rFonts w:ascii="Tahoma" w:hAnsi="Tahoma" w:cs="Tahoma"/>
          <w:color w:val="auto"/>
          <w:sz w:val="20"/>
          <w:szCs w:val="20"/>
        </w:rPr>
      </w:pPr>
      <w:r>
        <w:rPr>
          <w:rFonts w:ascii="Tahoma" w:hAnsi="Tahoma" w:cs="Tahoma"/>
          <w:color w:val="auto"/>
          <w:sz w:val="20"/>
          <w:szCs w:val="20"/>
        </w:rPr>
        <w:t xml:space="preserve">zagęszczenie i </w:t>
      </w:r>
      <w:r w:rsidRPr="00506DF3">
        <w:rPr>
          <w:rFonts w:ascii="Tahoma" w:hAnsi="Tahoma" w:cs="Tahoma"/>
          <w:color w:val="auto"/>
          <w:sz w:val="20"/>
          <w:szCs w:val="20"/>
        </w:rPr>
        <w:t>nadanie spadku 6%</w:t>
      </w:r>
      <w:r>
        <w:rPr>
          <w:rFonts w:ascii="Tahoma" w:hAnsi="Tahoma" w:cs="Tahoma"/>
          <w:color w:val="auto"/>
          <w:sz w:val="20"/>
          <w:szCs w:val="20"/>
        </w:rPr>
        <w:t xml:space="preserve"> poboczom po ścince,</w:t>
      </w:r>
    </w:p>
    <w:p w:rsidR="00A6622C" w:rsidRPr="00506DF3" w:rsidRDefault="00A6622C" w:rsidP="00A6622C">
      <w:pPr>
        <w:pStyle w:val="Default"/>
        <w:numPr>
          <w:ilvl w:val="0"/>
          <w:numId w:val="59"/>
        </w:numPr>
        <w:spacing w:line="276" w:lineRule="auto"/>
        <w:jc w:val="both"/>
        <w:rPr>
          <w:rFonts w:ascii="Tahoma" w:hAnsi="Tahoma" w:cs="Tahoma"/>
          <w:color w:val="auto"/>
          <w:sz w:val="20"/>
          <w:szCs w:val="20"/>
        </w:rPr>
      </w:pPr>
      <w:r w:rsidRPr="00506DF3">
        <w:rPr>
          <w:rFonts w:ascii="Tahoma" w:hAnsi="Tahoma" w:cs="Tahoma"/>
          <w:color w:val="auto"/>
          <w:sz w:val="20"/>
          <w:szCs w:val="20"/>
        </w:rPr>
        <w:t>wywiezienie nadmiaru urobku transportem Wykonawcy,</w:t>
      </w:r>
    </w:p>
    <w:p w:rsidR="00A6622C" w:rsidRPr="008922C4" w:rsidRDefault="00A6622C" w:rsidP="00C66473">
      <w:pPr>
        <w:pStyle w:val="Default"/>
        <w:numPr>
          <w:ilvl w:val="0"/>
          <w:numId w:val="59"/>
        </w:numPr>
        <w:spacing w:line="276" w:lineRule="auto"/>
        <w:jc w:val="both"/>
        <w:rPr>
          <w:rFonts w:ascii="Tahoma" w:hAnsi="Tahoma" w:cs="Tahoma"/>
          <w:color w:val="auto"/>
          <w:sz w:val="20"/>
          <w:szCs w:val="20"/>
        </w:rPr>
      </w:pPr>
      <w:r w:rsidRPr="00506DF3">
        <w:rPr>
          <w:rFonts w:ascii="Tahoma" w:hAnsi="Tahoma" w:cs="Tahoma"/>
          <w:color w:val="auto"/>
          <w:sz w:val="20"/>
          <w:szCs w:val="20"/>
        </w:rPr>
        <w:t xml:space="preserve">mechaniczne oczyszczenie nawierzchni jezdni </w:t>
      </w:r>
      <w:r w:rsidR="00C66473" w:rsidRPr="00C66473">
        <w:rPr>
          <w:rFonts w:ascii="Tahoma" w:hAnsi="Tahoma" w:cs="Tahoma"/>
          <w:color w:val="auto"/>
          <w:sz w:val="20"/>
          <w:szCs w:val="20"/>
        </w:rPr>
        <w:t xml:space="preserve">po wykonanej ścince na długości ok 200 000 </w:t>
      </w:r>
      <w:proofErr w:type="spellStart"/>
      <w:r w:rsidR="00C66473" w:rsidRPr="00C66473">
        <w:rPr>
          <w:rFonts w:ascii="Tahoma" w:hAnsi="Tahoma" w:cs="Tahoma"/>
          <w:color w:val="auto"/>
          <w:sz w:val="20"/>
          <w:szCs w:val="20"/>
        </w:rPr>
        <w:t>mb</w:t>
      </w:r>
      <w:proofErr w:type="spellEnd"/>
    </w:p>
    <w:p w:rsidR="00A6622C" w:rsidRPr="008513DF" w:rsidRDefault="00A6622C" w:rsidP="00A6622C">
      <w:pPr>
        <w:pStyle w:val="Style5"/>
        <w:widowControl/>
        <w:numPr>
          <w:ilvl w:val="0"/>
          <w:numId w:val="58"/>
        </w:numPr>
        <w:spacing w:line="276" w:lineRule="auto"/>
        <w:ind w:left="426" w:hanging="426"/>
        <w:rPr>
          <w:rFonts w:ascii="Tahoma" w:hAnsi="Tahoma" w:cs="Tahoma"/>
          <w:b/>
          <w:bCs/>
          <w:color w:val="000000"/>
          <w:sz w:val="20"/>
          <w:szCs w:val="20"/>
        </w:rPr>
      </w:pPr>
      <w:r w:rsidRPr="008513DF">
        <w:rPr>
          <w:rFonts w:ascii="Tahoma" w:hAnsi="Tahoma" w:cs="Tahoma"/>
          <w:sz w:val="20"/>
          <w:szCs w:val="20"/>
        </w:rPr>
        <w:t xml:space="preserve">Szczegółowy zakres </w:t>
      </w:r>
      <w:r>
        <w:rPr>
          <w:rFonts w:ascii="Tahoma" w:hAnsi="Tahoma" w:cs="Tahoma"/>
          <w:sz w:val="20"/>
          <w:szCs w:val="20"/>
        </w:rPr>
        <w:t>robót budowlanych, o których</w:t>
      </w:r>
      <w:r w:rsidRPr="008513DF">
        <w:rPr>
          <w:rFonts w:ascii="Tahoma" w:hAnsi="Tahoma" w:cs="Tahoma"/>
          <w:sz w:val="20"/>
          <w:szCs w:val="20"/>
        </w:rPr>
        <w:t xml:space="preserve"> mowa w ust. 1 został określony w Opisie Przedmiotu Zamówienia.</w:t>
      </w:r>
    </w:p>
    <w:p w:rsidR="00C66473" w:rsidRPr="00C66473" w:rsidRDefault="00C66473" w:rsidP="00A6622C">
      <w:pPr>
        <w:jc w:val="center"/>
        <w:rPr>
          <w:rFonts w:ascii="Tahoma" w:hAnsi="Tahoma" w:cs="Tahoma"/>
          <w:sz w:val="20"/>
          <w:szCs w:val="20"/>
        </w:rPr>
      </w:pPr>
    </w:p>
    <w:p w:rsidR="00A6622C" w:rsidRPr="00E939F1" w:rsidRDefault="00A6622C" w:rsidP="00A6622C">
      <w:pPr>
        <w:jc w:val="center"/>
        <w:rPr>
          <w:rFonts w:ascii="Tahoma" w:hAnsi="Tahoma" w:cs="Tahoma"/>
          <w:b/>
          <w:sz w:val="20"/>
          <w:szCs w:val="20"/>
        </w:rPr>
      </w:pPr>
      <w:bookmarkStart w:id="0" w:name="_GoBack"/>
      <w:bookmarkEnd w:id="0"/>
      <w:r>
        <w:rPr>
          <w:rFonts w:ascii="Tahoma" w:hAnsi="Tahoma" w:cs="Tahoma"/>
          <w:b/>
          <w:sz w:val="20"/>
          <w:szCs w:val="20"/>
        </w:rPr>
        <w:t>§ 3</w:t>
      </w:r>
    </w:p>
    <w:p w:rsidR="00A6622C" w:rsidRPr="00E939F1" w:rsidRDefault="00A6622C" w:rsidP="00AD095B">
      <w:pPr>
        <w:autoSpaceDE w:val="0"/>
        <w:autoSpaceDN w:val="0"/>
        <w:adjustRightInd w:val="0"/>
        <w:spacing w:after="0"/>
        <w:ind w:right="141"/>
        <w:jc w:val="both"/>
        <w:rPr>
          <w:rFonts w:ascii="Tahoma" w:hAnsi="Tahoma" w:cs="Tahoma"/>
          <w:b/>
          <w:bCs/>
          <w:sz w:val="20"/>
          <w:szCs w:val="20"/>
        </w:rPr>
      </w:pPr>
      <w:r w:rsidRPr="00E939F1">
        <w:rPr>
          <w:rFonts w:ascii="Tahoma" w:hAnsi="Tahoma" w:cs="Tahoma"/>
          <w:b/>
          <w:bCs/>
          <w:sz w:val="20"/>
          <w:szCs w:val="20"/>
        </w:rPr>
        <w:t>Termin realizacji umowy</w:t>
      </w:r>
    </w:p>
    <w:p w:rsidR="00A6622C" w:rsidRPr="00E24066" w:rsidRDefault="00A6622C" w:rsidP="00A6622C">
      <w:pPr>
        <w:pStyle w:val="Akapitzlist"/>
        <w:numPr>
          <w:ilvl w:val="0"/>
          <w:numId w:val="51"/>
        </w:numPr>
        <w:autoSpaceDE w:val="0"/>
        <w:autoSpaceDN w:val="0"/>
        <w:adjustRightInd w:val="0"/>
        <w:spacing w:after="0"/>
        <w:ind w:left="426" w:right="141" w:hanging="426"/>
        <w:jc w:val="both"/>
        <w:rPr>
          <w:rFonts w:ascii="Tahoma" w:hAnsi="Tahoma" w:cs="Tahoma"/>
          <w:sz w:val="20"/>
          <w:szCs w:val="20"/>
        </w:rPr>
      </w:pPr>
      <w:r w:rsidRPr="00E24066">
        <w:rPr>
          <w:rFonts w:ascii="Tahoma" w:hAnsi="Tahoma" w:cs="Tahoma"/>
          <w:sz w:val="20"/>
          <w:szCs w:val="20"/>
        </w:rPr>
        <w:t xml:space="preserve">Termin realizacji umowy: </w:t>
      </w:r>
      <w:r w:rsidRPr="00E24066">
        <w:rPr>
          <w:rFonts w:ascii="Tahoma" w:hAnsi="Tahoma" w:cs="Tahoma"/>
          <w:b/>
          <w:sz w:val="20"/>
          <w:szCs w:val="20"/>
        </w:rPr>
        <w:t xml:space="preserve">do dnia </w:t>
      </w:r>
      <w:r>
        <w:rPr>
          <w:rFonts w:ascii="Tahoma" w:hAnsi="Tahoma" w:cs="Tahoma"/>
          <w:b/>
          <w:sz w:val="20"/>
          <w:szCs w:val="20"/>
        </w:rPr>
        <w:t>31</w:t>
      </w:r>
      <w:r w:rsidRPr="00E24066">
        <w:rPr>
          <w:rFonts w:ascii="Tahoma" w:hAnsi="Tahoma" w:cs="Tahoma"/>
          <w:b/>
          <w:sz w:val="20"/>
          <w:szCs w:val="20"/>
        </w:rPr>
        <w:t>.0</w:t>
      </w:r>
      <w:r w:rsidR="00EE4C33">
        <w:rPr>
          <w:rFonts w:ascii="Tahoma" w:hAnsi="Tahoma" w:cs="Tahoma"/>
          <w:b/>
          <w:sz w:val="20"/>
          <w:szCs w:val="20"/>
        </w:rPr>
        <w:t>9</w:t>
      </w:r>
      <w:r w:rsidRPr="00E24066">
        <w:rPr>
          <w:rFonts w:ascii="Tahoma" w:hAnsi="Tahoma" w:cs="Tahoma"/>
          <w:b/>
          <w:sz w:val="20"/>
          <w:szCs w:val="20"/>
        </w:rPr>
        <w:t>.2018 roku.</w:t>
      </w:r>
    </w:p>
    <w:p w:rsidR="00A6622C" w:rsidRPr="00E24066" w:rsidRDefault="00A6622C" w:rsidP="00A6622C">
      <w:pPr>
        <w:numPr>
          <w:ilvl w:val="0"/>
          <w:numId w:val="51"/>
        </w:numPr>
        <w:autoSpaceDE w:val="0"/>
        <w:autoSpaceDN w:val="0"/>
        <w:adjustRightInd w:val="0"/>
        <w:spacing w:after="0"/>
        <w:ind w:left="426" w:hanging="426"/>
        <w:jc w:val="both"/>
        <w:rPr>
          <w:rFonts w:ascii="Tahoma" w:hAnsi="Tahoma" w:cs="Tahoma"/>
          <w:sz w:val="20"/>
          <w:szCs w:val="20"/>
        </w:rPr>
      </w:pPr>
      <w:r w:rsidRPr="00E24066">
        <w:rPr>
          <w:rFonts w:ascii="Tahoma" w:hAnsi="Tahoma" w:cs="Tahoma"/>
          <w:sz w:val="20"/>
          <w:szCs w:val="20"/>
        </w:rPr>
        <w:t>Termin rozpoczęcia robót będących przedmiotem niniejszej umowy nastąpi w ciągu 7 dni od dnia podpisania umowy.</w:t>
      </w:r>
    </w:p>
    <w:p w:rsidR="00A6622C" w:rsidRPr="00E24066" w:rsidRDefault="00A6622C" w:rsidP="00A6622C">
      <w:pPr>
        <w:numPr>
          <w:ilvl w:val="0"/>
          <w:numId w:val="51"/>
        </w:numPr>
        <w:autoSpaceDE w:val="0"/>
        <w:autoSpaceDN w:val="0"/>
        <w:adjustRightInd w:val="0"/>
        <w:spacing w:after="0"/>
        <w:ind w:left="426" w:hanging="426"/>
        <w:jc w:val="both"/>
        <w:rPr>
          <w:rFonts w:ascii="Tahoma" w:hAnsi="Tahoma" w:cs="Tahoma"/>
          <w:sz w:val="20"/>
          <w:szCs w:val="20"/>
        </w:rPr>
      </w:pPr>
      <w:r w:rsidRPr="00E24066">
        <w:rPr>
          <w:rFonts w:ascii="Tahoma" w:hAnsi="Tahoma" w:cs="Tahoma"/>
          <w:sz w:val="20"/>
          <w:szCs w:val="20"/>
        </w:rPr>
        <w:t>Za datę wykonania przez Wykonawcę zobowiązania wynikającego z niniejszej umowy uznaje się datę dokonania odbioru końcowego.</w:t>
      </w:r>
    </w:p>
    <w:p w:rsidR="00A6622C" w:rsidRPr="001F6E89" w:rsidRDefault="00A6622C" w:rsidP="00A6622C">
      <w:pPr>
        <w:pStyle w:val="Akapitzlist"/>
        <w:numPr>
          <w:ilvl w:val="0"/>
          <w:numId w:val="51"/>
        </w:numPr>
        <w:autoSpaceDE w:val="0"/>
        <w:autoSpaceDN w:val="0"/>
        <w:adjustRightInd w:val="0"/>
        <w:spacing w:after="240"/>
        <w:ind w:left="426" w:right="141" w:hanging="426"/>
        <w:jc w:val="both"/>
        <w:rPr>
          <w:rFonts w:ascii="Tahoma" w:hAnsi="Tahoma" w:cs="Tahoma"/>
          <w:sz w:val="20"/>
          <w:szCs w:val="20"/>
        </w:rPr>
      </w:pPr>
      <w:r w:rsidRPr="0016752C">
        <w:rPr>
          <w:rFonts w:ascii="Tahoma" w:hAnsi="Tahoma" w:cs="Tahoma"/>
          <w:sz w:val="20"/>
          <w:szCs w:val="20"/>
        </w:rPr>
        <w:t xml:space="preserve">Strony przewidują możliwość zmiany terminu realizacji niniejszej umowy w przypadku zaistnienia okoliczności przewidzianych w </w:t>
      </w:r>
      <w:r w:rsidRPr="00B47D9D">
        <w:rPr>
          <w:rFonts w:ascii="Tahoma" w:hAnsi="Tahoma" w:cs="Tahoma"/>
          <w:sz w:val="20"/>
          <w:szCs w:val="20"/>
        </w:rPr>
        <w:t>§ 1</w:t>
      </w:r>
      <w:r>
        <w:rPr>
          <w:rFonts w:ascii="Tahoma" w:hAnsi="Tahoma" w:cs="Tahoma"/>
          <w:sz w:val="20"/>
          <w:szCs w:val="20"/>
        </w:rPr>
        <w:t>4</w:t>
      </w:r>
      <w:r w:rsidRPr="0016752C">
        <w:rPr>
          <w:rFonts w:ascii="Tahoma" w:hAnsi="Tahoma" w:cs="Tahoma"/>
          <w:sz w:val="20"/>
          <w:szCs w:val="20"/>
        </w:rPr>
        <w:t xml:space="preserve"> niniejszej umowy.</w:t>
      </w:r>
    </w:p>
    <w:p w:rsidR="00A6622C" w:rsidRDefault="00A6622C" w:rsidP="00A6622C">
      <w:pPr>
        <w:pStyle w:val="Akapitzlist"/>
        <w:autoSpaceDE w:val="0"/>
        <w:autoSpaceDN w:val="0"/>
        <w:adjustRightInd w:val="0"/>
        <w:ind w:left="0"/>
        <w:contextualSpacing w:val="0"/>
        <w:jc w:val="center"/>
        <w:rPr>
          <w:rFonts w:ascii="Tahoma" w:hAnsi="Tahoma" w:cs="Tahoma"/>
          <w:b/>
          <w:bCs/>
          <w:sz w:val="20"/>
          <w:szCs w:val="20"/>
        </w:rPr>
      </w:pPr>
    </w:p>
    <w:p w:rsidR="00A6622C" w:rsidRPr="0079599D" w:rsidRDefault="00A6622C" w:rsidP="00A6622C">
      <w:pPr>
        <w:pStyle w:val="Akapitzlist"/>
        <w:autoSpaceDE w:val="0"/>
        <w:autoSpaceDN w:val="0"/>
        <w:adjustRightInd w:val="0"/>
        <w:ind w:left="0"/>
        <w:contextualSpacing w:val="0"/>
        <w:jc w:val="center"/>
        <w:rPr>
          <w:rFonts w:ascii="Tahoma" w:hAnsi="Tahoma" w:cs="Tahoma"/>
          <w:b/>
          <w:bCs/>
          <w:sz w:val="20"/>
          <w:szCs w:val="20"/>
        </w:rPr>
      </w:pPr>
      <w:r>
        <w:rPr>
          <w:rFonts w:ascii="Tahoma" w:hAnsi="Tahoma" w:cs="Tahoma"/>
          <w:b/>
          <w:bCs/>
          <w:sz w:val="20"/>
          <w:szCs w:val="20"/>
        </w:rPr>
        <w:t>§ 4</w:t>
      </w:r>
    </w:p>
    <w:p w:rsidR="00A6622C" w:rsidRPr="00167E59" w:rsidRDefault="00A6622C" w:rsidP="00AD095B">
      <w:pPr>
        <w:autoSpaceDE w:val="0"/>
        <w:autoSpaceDN w:val="0"/>
        <w:adjustRightInd w:val="0"/>
        <w:spacing w:after="0"/>
        <w:jc w:val="both"/>
        <w:rPr>
          <w:rFonts w:ascii="Tahoma" w:hAnsi="Tahoma" w:cs="Tahoma"/>
          <w:b/>
          <w:bCs/>
          <w:sz w:val="20"/>
          <w:szCs w:val="20"/>
        </w:rPr>
      </w:pPr>
      <w:r>
        <w:rPr>
          <w:rFonts w:ascii="Tahoma" w:hAnsi="Tahoma" w:cs="Tahoma"/>
          <w:b/>
          <w:bCs/>
          <w:sz w:val="20"/>
          <w:szCs w:val="20"/>
        </w:rPr>
        <w:t>Wynagrodzenie Wykonawcy</w:t>
      </w:r>
    </w:p>
    <w:p w:rsidR="00A6622C" w:rsidRPr="00E939F1" w:rsidRDefault="00A6622C" w:rsidP="00A6622C">
      <w:pPr>
        <w:pStyle w:val="Akapitzlist"/>
        <w:numPr>
          <w:ilvl w:val="0"/>
          <w:numId w:val="50"/>
        </w:numPr>
        <w:spacing w:after="0"/>
        <w:ind w:left="426" w:hanging="426"/>
        <w:jc w:val="both"/>
        <w:rPr>
          <w:rFonts w:ascii="Tahoma" w:hAnsi="Tahoma" w:cs="Tahoma"/>
          <w:sz w:val="20"/>
          <w:szCs w:val="20"/>
          <w:shd w:val="clear" w:color="auto" w:fill="FFFFFF"/>
        </w:rPr>
      </w:pPr>
      <w:r w:rsidRPr="00E939F1">
        <w:rPr>
          <w:rFonts w:ascii="Tahoma" w:hAnsi="Tahoma" w:cs="Tahoma"/>
          <w:sz w:val="20"/>
          <w:szCs w:val="20"/>
          <w:shd w:val="clear" w:color="auto" w:fill="FFFFFF"/>
        </w:rPr>
        <w:t xml:space="preserve">Przy realizacji umowy Strony obowiązuje wynagrodzenie kosztorysowe. </w:t>
      </w:r>
      <w:r w:rsidRPr="00E939F1">
        <w:rPr>
          <w:rFonts w:ascii="Tahoma" w:hAnsi="Tahoma" w:cs="Tahoma"/>
          <w:sz w:val="20"/>
          <w:szCs w:val="20"/>
        </w:rPr>
        <w:t xml:space="preserve">Wynagrodzenie za wykonanie przedmiotu umowy określonego w § </w:t>
      </w:r>
      <w:r>
        <w:rPr>
          <w:rFonts w:ascii="Tahoma" w:hAnsi="Tahoma" w:cs="Tahoma"/>
          <w:sz w:val="20"/>
          <w:szCs w:val="20"/>
        </w:rPr>
        <w:t xml:space="preserve">2 </w:t>
      </w:r>
      <w:r w:rsidRPr="00E939F1">
        <w:rPr>
          <w:rFonts w:ascii="Tahoma" w:hAnsi="Tahoma" w:cs="Tahoma"/>
          <w:sz w:val="20"/>
          <w:szCs w:val="20"/>
        </w:rPr>
        <w:t>Strony ustalają zgodnie z ofertą Wykonawcy na wartość netto …………………..</w:t>
      </w:r>
      <w:r>
        <w:rPr>
          <w:rFonts w:ascii="Tahoma" w:hAnsi="Tahoma" w:cs="Tahoma"/>
          <w:sz w:val="20"/>
          <w:szCs w:val="20"/>
        </w:rPr>
        <w:t xml:space="preserve"> zł, plus</w:t>
      </w:r>
      <w:r w:rsidRPr="00E939F1">
        <w:rPr>
          <w:rFonts w:ascii="Tahoma" w:hAnsi="Tahoma" w:cs="Tahoma"/>
          <w:sz w:val="20"/>
          <w:szCs w:val="20"/>
        </w:rPr>
        <w:t xml:space="preserve"> podatek VAT: …</w:t>
      </w:r>
      <w:r>
        <w:rPr>
          <w:rFonts w:ascii="Tahoma" w:hAnsi="Tahoma" w:cs="Tahoma"/>
          <w:sz w:val="20"/>
          <w:szCs w:val="20"/>
        </w:rPr>
        <w:t>…….</w:t>
      </w:r>
      <w:r w:rsidRPr="00E939F1">
        <w:rPr>
          <w:rFonts w:ascii="Tahoma" w:hAnsi="Tahoma" w:cs="Tahoma"/>
          <w:sz w:val="20"/>
          <w:szCs w:val="20"/>
        </w:rPr>
        <w:t xml:space="preserve">.%: …………………… zł, co łącznie stanowi wartość brutto w wysokości </w:t>
      </w:r>
      <w:r w:rsidRPr="00EA5A16">
        <w:rPr>
          <w:rFonts w:ascii="Tahoma" w:hAnsi="Tahoma" w:cs="Tahoma"/>
          <w:sz w:val="20"/>
          <w:szCs w:val="20"/>
        </w:rPr>
        <w:t>…</w:t>
      </w:r>
      <w:r w:rsidRPr="005A44B7">
        <w:rPr>
          <w:rFonts w:ascii="Tahoma" w:hAnsi="Tahoma" w:cs="Tahoma"/>
          <w:sz w:val="20"/>
          <w:szCs w:val="20"/>
        </w:rPr>
        <w:t>…………………………</w:t>
      </w:r>
      <w:r w:rsidRPr="00E939F1">
        <w:rPr>
          <w:rFonts w:ascii="Tahoma" w:hAnsi="Tahoma" w:cs="Tahoma"/>
          <w:sz w:val="20"/>
          <w:szCs w:val="20"/>
        </w:rPr>
        <w:t xml:space="preserve"> zł (</w:t>
      </w:r>
      <w:r w:rsidRPr="00E939F1">
        <w:rPr>
          <w:rFonts w:ascii="Tahoma" w:hAnsi="Tahoma" w:cs="Tahoma"/>
          <w:i/>
          <w:sz w:val="20"/>
          <w:szCs w:val="20"/>
        </w:rPr>
        <w:t>słownie</w:t>
      </w:r>
      <w:r w:rsidRPr="00E939F1">
        <w:rPr>
          <w:rFonts w:ascii="Tahoma" w:hAnsi="Tahoma" w:cs="Tahoma"/>
          <w:sz w:val="20"/>
          <w:szCs w:val="20"/>
        </w:rPr>
        <w:t xml:space="preserve">: </w:t>
      </w:r>
      <w:r w:rsidRPr="002C47E4">
        <w:rPr>
          <w:rFonts w:ascii="Tahoma" w:hAnsi="Tahoma" w:cs="Tahoma"/>
          <w:sz w:val="20"/>
          <w:szCs w:val="20"/>
        </w:rPr>
        <w:t>……………………………………………………………………</w:t>
      </w:r>
      <w:r w:rsidR="000A0A82">
        <w:rPr>
          <w:rFonts w:ascii="Tahoma" w:hAnsi="Tahoma" w:cs="Tahoma"/>
          <w:sz w:val="20"/>
          <w:szCs w:val="20"/>
        </w:rPr>
        <w:t>……..</w:t>
      </w:r>
      <w:r w:rsidRPr="002C47E4">
        <w:rPr>
          <w:rFonts w:ascii="Tahoma" w:hAnsi="Tahoma" w:cs="Tahoma"/>
          <w:sz w:val="20"/>
          <w:szCs w:val="20"/>
        </w:rPr>
        <w:t>…</w:t>
      </w:r>
      <w:r w:rsidRPr="00E939F1">
        <w:rPr>
          <w:rFonts w:ascii="Tahoma" w:hAnsi="Tahoma" w:cs="Tahoma"/>
          <w:sz w:val="20"/>
          <w:szCs w:val="20"/>
        </w:rPr>
        <w:t>)</w:t>
      </w:r>
      <w:r>
        <w:rPr>
          <w:rFonts w:ascii="Tahoma" w:hAnsi="Tahoma" w:cs="Tahoma"/>
          <w:sz w:val="20"/>
          <w:szCs w:val="20"/>
        </w:rPr>
        <w:t xml:space="preserve">, </w:t>
      </w:r>
      <w:r w:rsidRPr="00E939F1">
        <w:rPr>
          <w:rFonts w:ascii="Tahoma" w:hAnsi="Tahoma" w:cs="Tahoma"/>
          <w:sz w:val="20"/>
          <w:szCs w:val="20"/>
        </w:rPr>
        <w:t xml:space="preserve">w tym cena jednostkowa </w:t>
      </w:r>
      <w:r>
        <w:rPr>
          <w:rFonts w:ascii="Tahoma" w:hAnsi="Tahoma" w:cs="Tahoma"/>
          <w:sz w:val="20"/>
          <w:szCs w:val="20"/>
        </w:rPr>
        <w:t xml:space="preserve">wynikająca ze złożonej oferty: …………….……… zł </w:t>
      </w:r>
      <w:r w:rsidRPr="00E939F1">
        <w:rPr>
          <w:rFonts w:ascii="Tahoma" w:hAnsi="Tahoma" w:cs="Tahoma"/>
          <w:sz w:val="20"/>
          <w:szCs w:val="20"/>
        </w:rPr>
        <w:t>netto za m</w:t>
      </w:r>
      <w:r>
        <w:rPr>
          <w:rFonts w:ascii="Tahoma" w:hAnsi="Tahoma" w:cs="Tahoma"/>
          <w:sz w:val="20"/>
          <w:szCs w:val="20"/>
          <w:vertAlign w:val="superscript"/>
        </w:rPr>
        <w:t>2</w:t>
      </w:r>
      <w:r>
        <w:rPr>
          <w:rFonts w:ascii="Tahoma" w:hAnsi="Tahoma" w:cs="Tahoma"/>
          <w:sz w:val="20"/>
          <w:szCs w:val="20"/>
        </w:rPr>
        <w:t>.</w:t>
      </w:r>
      <w:r>
        <w:rPr>
          <w:rStyle w:val="Odwoanieprzypisudolnego"/>
          <w:rFonts w:cs="Tahoma"/>
          <w:sz w:val="20"/>
        </w:rPr>
        <w:footnoteReference w:id="2"/>
      </w:r>
    </w:p>
    <w:p w:rsidR="00A6622C" w:rsidRPr="004C73BF"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E939F1">
        <w:rPr>
          <w:rFonts w:ascii="Tahoma" w:hAnsi="Tahoma" w:cs="Tahoma"/>
          <w:sz w:val="20"/>
          <w:szCs w:val="20"/>
        </w:rPr>
        <w:t>Cena jednostkowa zastosowana w formularzu oferty b</w:t>
      </w:r>
      <w:r w:rsidRPr="00E939F1">
        <w:rPr>
          <w:rFonts w:ascii="Tahoma" w:eastAsia="TTE188D4F0t00" w:hAnsi="Tahoma" w:cs="Tahoma"/>
          <w:sz w:val="20"/>
          <w:szCs w:val="20"/>
        </w:rPr>
        <w:t>ę</w:t>
      </w:r>
      <w:r w:rsidRPr="00E939F1">
        <w:rPr>
          <w:rFonts w:ascii="Tahoma" w:hAnsi="Tahoma" w:cs="Tahoma"/>
          <w:sz w:val="20"/>
          <w:szCs w:val="20"/>
        </w:rPr>
        <w:t>d</w:t>
      </w:r>
      <w:r w:rsidRPr="00E939F1">
        <w:rPr>
          <w:rFonts w:ascii="Tahoma" w:eastAsia="TTE188D4F0t00" w:hAnsi="Tahoma" w:cs="Tahoma"/>
          <w:sz w:val="20"/>
          <w:szCs w:val="20"/>
        </w:rPr>
        <w:t xml:space="preserve">zie </w:t>
      </w:r>
      <w:r w:rsidRPr="00E939F1">
        <w:rPr>
          <w:rFonts w:ascii="Tahoma" w:hAnsi="Tahoma" w:cs="Tahoma"/>
          <w:sz w:val="20"/>
          <w:szCs w:val="20"/>
        </w:rPr>
        <w:t>obowi</w:t>
      </w:r>
      <w:r w:rsidRPr="00E939F1">
        <w:rPr>
          <w:rFonts w:ascii="Tahoma" w:eastAsia="TTE188D4F0t00" w:hAnsi="Tahoma" w:cs="Tahoma"/>
          <w:sz w:val="20"/>
          <w:szCs w:val="20"/>
        </w:rPr>
        <w:t>ą</w:t>
      </w:r>
      <w:r w:rsidRPr="00E939F1">
        <w:rPr>
          <w:rFonts w:ascii="Tahoma" w:hAnsi="Tahoma" w:cs="Tahoma"/>
          <w:sz w:val="20"/>
          <w:szCs w:val="20"/>
        </w:rPr>
        <w:t>zywa</w:t>
      </w:r>
      <w:r w:rsidRPr="00E939F1">
        <w:rPr>
          <w:rFonts w:ascii="Tahoma" w:eastAsia="TTE188D4F0t00" w:hAnsi="Tahoma" w:cs="Tahoma"/>
          <w:sz w:val="20"/>
          <w:szCs w:val="20"/>
        </w:rPr>
        <w:t xml:space="preserve">ć </w:t>
      </w:r>
      <w:r w:rsidRPr="00E939F1">
        <w:rPr>
          <w:rFonts w:ascii="Tahoma" w:hAnsi="Tahoma" w:cs="Tahoma"/>
          <w:sz w:val="20"/>
          <w:szCs w:val="20"/>
        </w:rPr>
        <w:t>przez cały okres realizacji niniejszej umowy i nie podlega</w:t>
      </w:r>
      <w:r w:rsidRPr="00E939F1">
        <w:rPr>
          <w:rFonts w:ascii="Tahoma" w:eastAsia="TTE188D4F0t00" w:hAnsi="Tahoma" w:cs="Tahoma"/>
          <w:sz w:val="20"/>
          <w:szCs w:val="20"/>
        </w:rPr>
        <w:t xml:space="preserve"> </w:t>
      </w:r>
      <w:r w:rsidRPr="00E939F1">
        <w:rPr>
          <w:rFonts w:ascii="Tahoma" w:hAnsi="Tahoma" w:cs="Tahoma"/>
          <w:sz w:val="20"/>
          <w:szCs w:val="20"/>
        </w:rPr>
        <w:t>waloryzacji ani dostosowaniom.</w:t>
      </w:r>
    </w:p>
    <w:p w:rsidR="00A6622C" w:rsidRPr="00E24066"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E24066">
        <w:rPr>
          <w:rFonts w:ascii="Tahoma" w:hAnsi="Tahoma" w:cs="Tahoma"/>
          <w:sz w:val="20"/>
          <w:szCs w:val="20"/>
        </w:rPr>
        <w:t>Strony dopuszczają możliwość rozliczeń częściowych na podstawie faktur VAT wystawianych przez Wykonawc</w:t>
      </w:r>
      <w:r w:rsidRPr="00E24066">
        <w:rPr>
          <w:rFonts w:ascii="Tahoma" w:eastAsia="TTE188D4F0t00" w:hAnsi="Tahoma" w:cs="Tahoma"/>
          <w:sz w:val="20"/>
          <w:szCs w:val="20"/>
        </w:rPr>
        <w:t xml:space="preserve">ę w formie pisemnej </w:t>
      </w:r>
      <w:r w:rsidRPr="00E24066">
        <w:rPr>
          <w:rFonts w:ascii="Tahoma" w:hAnsi="Tahoma" w:cs="Tahoma"/>
          <w:sz w:val="20"/>
          <w:szCs w:val="20"/>
        </w:rPr>
        <w:t>w oparciu o obmiar faktycznie wykonanych robót budowlanych i podpisany przez Strony protokół odbioru częściowego robót budowlanych.</w:t>
      </w:r>
    </w:p>
    <w:p w:rsidR="00A6622C" w:rsidRPr="00E24066"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E24066">
        <w:rPr>
          <w:rFonts w:ascii="Tahoma" w:hAnsi="Tahoma" w:cs="Tahoma"/>
          <w:sz w:val="20"/>
          <w:szCs w:val="20"/>
        </w:rPr>
        <w:t>Rozliczenie końcowe za wykonanie przedmiotu umowy nastąpi na podstawie faktury VAT wystawionej przez Wykonawcę w formie pisemnej w oparciu o protokół odbioru końcowego przedmiotu umowy podpisany przez Strony, na kwotę ustaloną w wyniku obmiaru faktycznie wykonanych robót budowlanych, pomniejszonego o kwoty poprzednio zafakturowane.</w:t>
      </w:r>
    </w:p>
    <w:p w:rsidR="00A6622C" w:rsidRPr="00E24066"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E24066">
        <w:rPr>
          <w:rFonts w:ascii="Tahoma" w:hAnsi="Tahoma" w:cs="Tahoma"/>
          <w:sz w:val="20"/>
          <w:szCs w:val="20"/>
        </w:rPr>
        <w:t>Wynagrodzenie Wykonawcy, o którym mowa w ust. 1 stanowić będzie wynik iloczynu obmiaru wykonanych robót budowalnych i ceny jednostkowej podanej w kosztorysie ofertowym, stanowiącym integralną część oferty Wykonawcy.</w:t>
      </w:r>
    </w:p>
    <w:p w:rsidR="00A6622C" w:rsidRPr="009B13FE"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D1971">
        <w:rPr>
          <w:rFonts w:ascii="Tahoma" w:hAnsi="Tahoma" w:cs="Tahoma"/>
          <w:sz w:val="20"/>
          <w:szCs w:val="20"/>
        </w:rPr>
        <w:lastRenderedPageBreak/>
        <w:t xml:space="preserve">Faktura winna zawierać następujące dane: </w:t>
      </w:r>
      <w:r w:rsidRPr="002D1971">
        <w:rPr>
          <w:rFonts w:ascii="Tahoma" w:hAnsi="Tahoma" w:cs="Tahoma"/>
          <w:b/>
          <w:sz w:val="20"/>
          <w:szCs w:val="20"/>
        </w:rPr>
        <w:t>Nabywca</w:t>
      </w:r>
      <w:r w:rsidRPr="002D1971">
        <w:rPr>
          <w:rFonts w:ascii="Tahoma" w:hAnsi="Tahoma" w:cs="Tahoma"/>
          <w:sz w:val="20"/>
          <w:szCs w:val="20"/>
        </w:rPr>
        <w:t xml:space="preserve">: Powiat Przasnyski, ul. Św. Stanisława Kostki 5, 06-300 Przasnysz, NIP 761-15-27-332, </w:t>
      </w:r>
      <w:r w:rsidRPr="002D1971">
        <w:rPr>
          <w:rFonts w:ascii="Tahoma" w:hAnsi="Tahoma" w:cs="Tahoma"/>
          <w:b/>
          <w:sz w:val="20"/>
          <w:szCs w:val="20"/>
        </w:rPr>
        <w:t>Odbiorca</w:t>
      </w:r>
      <w:r w:rsidRPr="002D1971">
        <w:rPr>
          <w:rFonts w:ascii="Tahoma" w:hAnsi="Tahoma" w:cs="Tahoma"/>
          <w:sz w:val="20"/>
          <w:szCs w:val="20"/>
        </w:rPr>
        <w:t xml:space="preserve">: Powiatowy Zarząd Dróg, ul. Gdańska 4, 06-300 Przasnysz. Adres korespondencyjny do doręczenia faktury: Powiatowy zarząd Dróg, ul. Gdańska </w:t>
      </w:r>
      <w:r>
        <w:rPr>
          <w:rFonts w:ascii="Tahoma" w:hAnsi="Tahoma" w:cs="Tahoma"/>
          <w:sz w:val="20"/>
          <w:szCs w:val="20"/>
        </w:rPr>
        <w:t>4, 06-300 Przasnysz.</w:t>
      </w:r>
    </w:p>
    <w:p w:rsidR="00A6622C" w:rsidRPr="002D1971"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D1971">
        <w:rPr>
          <w:rFonts w:ascii="Tahoma" w:hAnsi="Tahoma" w:cs="Tahoma"/>
          <w:sz w:val="20"/>
          <w:szCs w:val="20"/>
        </w:rPr>
        <w:t>Zamawiający zobowiązuje się do zapłaty wynagrodzenia w terminie do 30 dni od dnia otrzymania prawidłowo wystawionej faktury VAT. Podstawę do wystawienia faktury stanowi protokół odbioru podpisany przez Strony po dokonaniu odbioru robót.</w:t>
      </w:r>
    </w:p>
    <w:p w:rsidR="00A6622C" w:rsidRPr="002D1971"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Pr>
          <w:rFonts w:ascii="Tahoma" w:hAnsi="Tahoma" w:cs="Tahoma"/>
          <w:sz w:val="20"/>
          <w:szCs w:val="20"/>
        </w:rPr>
        <w:t>W</w:t>
      </w:r>
      <w:r w:rsidRPr="002D1971">
        <w:rPr>
          <w:rFonts w:ascii="Tahoma" w:hAnsi="Tahoma" w:cs="Tahoma"/>
          <w:sz w:val="20"/>
          <w:szCs w:val="20"/>
        </w:rPr>
        <w:t>ynagrodzenie jest płatne przelewem na wskazany w fakturze rachunek bankowy Wykonawcy. Za dzień zapłaty Strony uznają dzień przyjęcia przez bank Zamawiającego dyspozycji obciążenia rachunku Zamawiającego.</w:t>
      </w:r>
    </w:p>
    <w:p w:rsidR="00A6622C" w:rsidRPr="002D1971"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D1971">
        <w:rPr>
          <w:rFonts w:ascii="Tahoma" w:hAnsi="Tahoma" w:cs="Tahoma"/>
          <w:sz w:val="20"/>
          <w:szCs w:val="20"/>
        </w:rPr>
        <w:t xml:space="preserve">Wynagrodzenie określone w niniejszym paragrafie, obejmuje wszystkie koszty Wykonawcy niezbędne do wykonania całości świadczeń objętych umową i w całości wyczerpuje roszczenia Wykonawcy z tytułu prawidłowego wykonania umowy. </w:t>
      </w:r>
    </w:p>
    <w:p w:rsidR="00A6622C" w:rsidRPr="009B13FE"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D1971">
        <w:rPr>
          <w:rFonts w:ascii="Tahoma" w:hAnsi="Tahoma" w:cs="Tahoma"/>
          <w:sz w:val="20"/>
          <w:szCs w:val="20"/>
        </w:rPr>
        <w:t>Zakazuje się Wykonawcy przelewu wierzytelności wynikającej z niniejszej umowy bez pisemnej zgody Zamawiającego.</w:t>
      </w:r>
    </w:p>
    <w:p w:rsidR="00A6622C" w:rsidRPr="002C47E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9B13FE">
        <w:rPr>
          <w:rFonts w:ascii="Tahoma" w:hAnsi="Tahoma" w:cs="Tahoma"/>
          <w:sz w:val="20"/>
          <w:szCs w:val="20"/>
        </w:rPr>
        <w:t>Do</w:t>
      </w:r>
      <w:r>
        <w:rPr>
          <w:rFonts w:ascii="Tahoma" w:hAnsi="Tahoma" w:cs="Tahoma"/>
          <w:sz w:val="20"/>
          <w:szCs w:val="20"/>
        </w:rPr>
        <w:t xml:space="preserve"> rozliczenia</w:t>
      </w:r>
      <w:r w:rsidRPr="009B13FE">
        <w:rPr>
          <w:rFonts w:ascii="Tahoma" w:hAnsi="Tahoma" w:cs="Tahoma"/>
          <w:sz w:val="20"/>
          <w:szCs w:val="20"/>
        </w:rPr>
        <w:t xml:space="preserve">, o którym mowa </w:t>
      </w:r>
      <w:r w:rsidRPr="00B85FBD">
        <w:rPr>
          <w:rFonts w:ascii="Tahoma" w:hAnsi="Tahoma" w:cs="Tahoma"/>
          <w:sz w:val="20"/>
          <w:szCs w:val="20"/>
        </w:rPr>
        <w:t>w ust. 4,</w:t>
      </w:r>
      <w:r w:rsidRPr="009B13FE">
        <w:rPr>
          <w:rFonts w:ascii="Tahoma" w:hAnsi="Tahoma" w:cs="Tahoma"/>
          <w:sz w:val="20"/>
          <w:szCs w:val="20"/>
        </w:rPr>
        <w:t xml:space="preserve"> Wykonawca przedłoży dokumenty podwykonawców  o zapłacie ich wynagrodzenia w całości.  </w:t>
      </w:r>
    </w:p>
    <w:p w:rsidR="00A6622C" w:rsidRPr="002C47E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C47E4">
        <w:rPr>
          <w:rFonts w:ascii="Tahoma" w:hAnsi="Tahoma" w:cs="Tahoma"/>
          <w:sz w:val="20"/>
          <w:szCs w:val="20"/>
        </w:rPr>
        <w:t>Zamawiający ma prawo wstrzymać należne płatności wobec Wykonawcy w przypadku naruszenia przez Wykonawcę postanowień niniejszej umowy do czasu usunięcia przez Wykonawcę nieprawidłowości.</w:t>
      </w:r>
    </w:p>
    <w:p w:rsidR="00A6622C" w:rsidRPr="002C47E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C47E4">
        <w:rPr>
          <w:rFonts w:ascii="Tahoma" w:hAnsi="Tahoma" w:cs="Tahoma"/>
          <w:sz w:val="20"/>
          <w:szCs w:val="20"/>
        </w:rPr>
        <w:t>W przypadku wykonania części robót budowlanych będących przedmiotem umowy przez podwykonawców, zapłata należności za wykonane roboty będzie następować zgodnie z treścią ustępów poniżej.</w:t>
      </w:r>
    </w:p>
    <w:p w:rsidR="00A6622C" w:rsidRPr="002C47E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2C47E4">
        <w:rPr>
          <w:rFonts w:ascii="Tahoma" w:hAnsi="Tahoma" w:cs="Tahoma"/>
          <w:sz w:val="20"/>
          <w:szCs w:val="20"/>
        </w:rPr>
        <w:t>W przypadku zawarcia umowy o podwykonawstwo, Wykonawca jest zobowiązany do dokonania zapłaty we własnym zakresie wynagrodzenia należnego podwykonawcy z zachowaniem terminów określonych tą umową.</w:t>
      </w:r>
    </w:p>
    <w:p w:rsidR="00A6622C" w:rsidRPr="008B2A9F"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8B2A9F">
        <w:rPr>
          <w:rFonts w:ascii="Tahoma" w:hAnsi="Tahoma" w:cs="Tahoma"/>
          <w:sz w:val="20"/>
          <w:szCs w:val="20"/>
        </w:rPr>
        <w:t>Wykonawca składając fakturę za roboty, które ujmują również zakres robót wykonywany przez podwykonawcę, dokona stosownego podziału należności pomiędzy Wykonawcę i podwykonawcę w protokole częściowym lub końcowym odbioru robót podpisanym przez Zamawiającego, kierownika robót i podwykonawcę.</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8B2A9F">
        <w:rPr>
          <w:rFonts w:ascii="Tahoma" w:hAnsi="Tahoma" w:cs="Tahoma"/>
          <w:sz w:val="20"/>
          <w:szCs w:val="20"/>
        </w:rPr>
        <w:t>Warunkiem zapłaty przez Zamawiającego drugiej i następnych części należnego wynagrodzenia za odebrane roboty budowlane jest przedstawienie dowodów zapłaty wymagalnego wynagrodzenia</w:t>
      </w:r>
      <w:r w:rsidRPr="00AF1014">
        <w:rPr>
          <w:rFonts w:ascii="Tahoma" w:hAnsi="Tahoma" w:cs="Tahoma"/>
          <w:sz w:val="20"/>
          <w:szCs w:val="20"/>
        </w:rPr>
        <w:t xml:space="preserve"> podwykonawcom i dalszym podwykonawcom biorącym udział w realizacji odebranych robót budowlanych. Wykonawca w ciągu 5 dni od daty przekazania Zamawiającemu prawidłowo wystawionej faktury przejściowej lub końcowej, przedłoży w siedzibie Zamawiającego kserokopię faktury (oryginał do wglądu Zamawiającemu) wystawionej przez podwykonawcę lub dalszego podwykonawcę z dowodem zapłaty lub oświadczenia podwykonawcy lub dalszego podwykonawcy, że należności zostały zapłacone.</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AF1014">
        <w:rPr>
          <w:rFonts w:ascii="Tahoma" w:hAnsi="Tahoma" w:cs="Tahoma"/>
          <w:sz w:val="20"/>
          <w:szCs w:val="20"/>
        </w:rPr>
        <w:t>Wykonawca jest zobowiązany dołączyć do faktury przejściowej (drugiej i następnych) zestawienie zatrudnionych podwykonawców z wydzieleniem kwot jakie zapłacono podwykonawcom i jakie pozostały do zafakturowania i zapłacenia zgodnie z umową o podwykonawstwo.</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AF1014">
        <w:rPr>
          <w:rFonts w:ascii="Tahoma" w:hAnsi="Tahoma" w:cs="Tahoma"/>
          <w:sz w:val="20"/>
          <w:szCs w:val="20"/>
        </w:rPr>
        <w:t>W przypadku nieprzedstawienia przez Wykonawcę wszystkich dowodów zapłaty, o który</w:t>
      </w:r>
      <w:r>
        <w:rPr>
          <w:rFonts w:ascii="Tahoma" w:hAnsi="Tahoma" w:cs="Tahoma"/>
          <w:sz w:val="20"/>
          <w:szCs w:val="20"/>
        </w:rPr>
        <w:t>ch mowa w ust. 15</w:t>
      </w:r>
      <w:r w:rsidRPr="00AF1014">
        <w:rPr>
          <w:rFonts w:ascii="Tahoma" w:hAnsi="Tahoma" w:cs="Tahoma"/>
          <w:sz w:val="20"/>
          <w:szCs w:val="20"/>
        </w:rPr>
        <w:t>, odpowiednio kwota należnego Wykonawcy wynagrodzenia za odebrane roboty budowlane jest pomniejszana o sumę kwot wynikającą z nieprzedstawionych dowodów zapłaty.</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AF1014">
        <w:rPr>
          <w:rFonts w:ascii="Tahoma" w:hAnsi="Tahoma" w:cs="Tahoma"/>
          <w:sz w:val="20"/>
          <w:szCs w:val="20"/>
        </w:rPr>
        <w:t>Zamawiający, na pisemne żądanie podwykonawcy, dokonuje bezpośredniej zapłaty wymagalnego wynagrodzenia przysługującego podwykonawcy lub dalszemu podwykonawcy, który zawarł zaakceptowaną przez Zamawiającego umowę o podwykonawstwo, w przypadku uchylenia się Wykonawcy (po bezskutecznym wezwaniu Wykonawcy przez Zamawiającego do przedstawienia dowodów zapłaty) od obowiązku zapłaty za roboty budowlane, dostawy lub usługi, odpowiednio przez Wykonawcę, podwykonawcę lub dalszego podwykonawcę. Bezpośrednia zapłata podwykonawcy obejmuje wyłącznie należne wynagrodzenie bez odsetek należnych podwykonawcy lub dalszemu podwykonawcy i zostanie uiszczona w polskich złotych (PLN).</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AF1014">
        <w:rPr>
          <w:rFonts w:ascii="Tahoma" w:hAnsi="Tahoma" w:cs="Tahoma"/>
          <w:sz w:val="20"/>
          <w:szCs w:val="20"/>
        </w:rPr>
        <w:lastRenderedPageBreak/>
        <w:t>Przed dokonaniem bezpośredniej zapłaty, Zamawiający wezwie Wykonawcę do zgłoszenia pisemnych uwag dotyczących zasadności bezpośredniej zapłaty wynagrodzenia podwykonawcy lub dalszemu podwykonawcy. Zamawiający poinformuje o terminie zgłaszania uwag, nie krótszym niż 7 dni od dnia doręczenia wezwania do przedstawienia dowodów zapłaty.</w:t>
      </w:r>
    </w:p>
    <w:p w:rsidR="00A6622C" w:rsidRPr="00AF1014" w:rsidRDefault="00A6622C" w:rsidP="00A6622C">
      <w:pPr>
        <w:pStyle w:val="Akapitzlist"/>
        <w:numPr>
          <w:ilvl w:val="0"/>
          <w:numId w:val="50"/>
        </w:numPr>
        <w:autoSpaceDE w:val="0"/>
        <w:autoSpaceDN w:val="0"/>
        <w:adjustRightInd w:val="0"/>
        <w:spacing w:after="0"/>
        <w:ind w:left="426" w:hanging="426"/>
        <w:contextualSpacing w:val="0"/>
        <w:jc w:val="both"/>
        <w:rPr>
          <w:rFonts w:ascii="Tahoma" w:hAnsi="Tahoma" w:cs="Tahoma"/>
          <w:sz w:val="20"/>
          <w:szCs w:val="20"/>
        </w:rPr>
      </w:pPr>
      <w:r w:rsidRPr="00AF1014">
        <w:rPr>
          <w:rFonts w:ascii="Tahoma" w:hAnsi="Tahoma" w:cs="Tahoma"/>
          <w:bCs/>
          <w:sz w:val="20"/>
          <w:szCs w:val="20"/>
        </w:rPr>
        <w:t>W przypadku zgłoszenia uwag, w terminie wskazanym przez Zamawiającego, Zamawiający może:</w:t>
      </w:r>
    </w:p>
    <w:p w:rsidR="00A6622C" w:rsidRPr="009B13FE" w:rsidRDefault="00A6622C" w:rsidP="00A6622C">
      <w:pPr>
        <w:pStyle w:val="Akapitzlist"/>
        <w:numPr>
          <w:ilvl w:val="0"/>
          <w:numId w:val="60"/>
        </w:numPr>
        <w:tabs>
          <w:tab w:val="center" w:pos="284"/>
          <w:tab w:val="right" w:pos="1134"/>
          <w:tab w:val="left" w:pos="9356"/>
          <w:tab w:val="left" w:pos="9639"/>
        </w:tabs>
        <w:suppressAutoHyphens/>
        <w:spacing w:after="0"/>
        <w:ind w:right="-1" w:hanging="437"/>
        <w:contextualSpacing w:val="0"/>
        <w:jc w:val="both"/>
        <w:rPr>
          <w:rFonts w:ascii="Tahoma" w:hAnsi="Tahoma" w:cs="Tahoma"/>
          <w:bCs/>
          <w:sz w:val="20"/>
          <w:szCs w:val="20"/>
        </w:rPr>
      </w:pPr>
      <w:r w:rsidRPr="009B13FE">
        <w:rPr>
          <w:rFonts w:ascii="Tahoma" w:hAnsi="Tahoma" w:cs="Tahoma"/>
          <w:bCs/>
          <w:sz w:val="20"/>
          <w:szCs w:val="20"/>
        </w:rPr>
        <w:t>nie dokonać bezpośredniej zapłaty wynagrodzenia podwykonawcy lub dalszemu podwykonawcy, jeżeli wykonawca wykaże niezasadność takiej zapłaty albo</w:t>
      </w:r>
    </w:p>
    <w:p w:rsidR="00A6622C" w:rsidRPr="009B13FE" w:rsidRDefault="00A6622C" w:rsidP="00A6622C">
      <w:pPr>
        <w:pStyle w:val="Akapitzlist"/>
        <w:numPr>
          <w:ilvl w:val="0"/>
          <w:numId w:val="60"/>
        </w:numPr>
        <w:tabs>
          <w:tab w:val="center" w:pos="284"/>
          <w:tab w:val="right" w:pos="1134"/>
          <w:tab w:val="left" w:pos="9356"/>
          <w:tab w:val="left" w:pos="9639"/>
        </w:tabs>
        <w:suppressAutoHyphens/>
        <w:spacing w:after="0"/>
        <w:ind w:right="-1" w:hanging="437"/>
        <w:contextualSpacing w:val="0"/>
        <w:jc w:val="both"/>
        <w:rPr>
          <w:rFonts w:ascii="Tahoma" w:hAnsi="Tahoma" w:cs="Tahoma"/>
          <w:bCs/>
          <w:sz w:val="20"/>
          <w:szCs w:val="20"/>
        </w:rPr>
      </w:pPr>
      <w:r w:rsidRPr="009B13FE">
        <w:rPr>
          <w:rFonts w:ascii="Tahoma" w:hAnsi="Tahoma" w:cs="Tahoma"/>
          <w:bCs/>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A6622C" w:rsidRPr="009B13FE" w:rsidRDefault="00A6622C" w:rsidP="00A6622C">
      <w:pPr>
        <w:pStyle w:val="Akapitzlist"/>
        <w:numPr>
          <w:ilvl w:val="0"/>
          <w:numId w:val="60"/>
        </w:numPr>
        <w:tabs>
          <w:tab w:val="center" w:pos="284"/>
          <w:tab w:val="right" w:pos="1134"/>
          <w:tab w:val="left" w:pos="9356"/>
          <w:tab w:val="left" w:pos="9639"/>
        </w:tabs>
        <w:suppressAutoHyphens/>
        <w:spacing w:after="0"/>
        <w:ind w:right="-1" w:hanging="437"/>
        <w:contextualSpacing w:val="0"/>
        <w:jc w:val="both"/>
        <w:rPr>
          <w:rFonts w:ascii="Tahoma" w:hAnsi="Tahoma" w:cs="Tahoma"/>
          <w:bCs/>
          <w:sz w:val="20"/>
          <w:szCs w:val="20"/>
        </w:rPr>
      </w:pPr>
      <w:r w:rsidRPr="009B13FE">
        <w:rPr>
          <w:rFonts w:ascii="Tahoma" w:hAnsi="Tahoma" w:cs="Tahoma"/>
          <w:bCs/>
          <w:sz w:val="20"/>
          <w:szCs w:val="20"/>
        </w:rPr>
        <w:t>dokonać bezpośredniej zapłaty wynagrodzenia podwykonawcy lub dalszemu podwykonawcy, jeżeli podwykonawca lub dalszy podwykonawca wykaże zasadność takiej zapłaty.</w:t>
      </w:r>
    </w:p>
    <w:p w:rsidR="00A6622C" w:rsidRPr="009B13FE" w:rsidRDefault="00A6622C" w:rsidP="00A6622C">
      <w:pPr>
        <w:pStyle w:val="Akapitzlist"/>
        <w:numPr>
          <w:ilvl w:val="0"/>
          <w:numId w:val="50"/>
        </w:numPr>
        <w:tabs>
          <w:tab w:val="center" w:pos="426"/>
          <w:tab w:val="right" w:pos="1134"/>
          <w:tab w:val="left" w:pos="9356"/>
          <w:tab w:val="left" w:pos="9639"/>
        </w:tabs>
        <w:suppressAutoHyphens/>
        <w:spacing w:after="0"/>
        <w:ind w:left="426" w:right="-1" w:hanging="426"/>
        <w:contextualSpacing w:val="0"/>
        <w:jc w:val="both"/>
        <w:rPr>
          <w:rFonts w:ascii="Tahoma" w:hAnsi="Tahoma" w:cs="Tahoma"/>
          <w:bCs/>
          <w:sz w:val="20"/>
          <w:szCs w:val="20"/>
        </w:rPr>
      </w:pPr>
      <w:r w:rsidRPr="009B13FE">
        <w:rPr>
          <w:rFonts w:ascii="Tahoma" w:hAnsi="Tahoma" w:cs="Tahoma"/>
          <w:sz w:val="20"/>
          <w:szCs w:val="20"/>
        </w:rPr>
        <w:t>Wynag</w:t>
      </w:r>
      <w:r>
        <w:rPr>
          <w:rFonts w:ascii="Tahoma" w:hAnsi="Tahoma" w:cs="Tahoma"/>
          <w:sz w:val="20"/>
          <w:szCs w:val="20"/>
        </w:rPr>
        <w:t>rodzenie, o którym mowa w ust.18</w:t>
      </w:r>
      <w:r w:rsidRPr="009B13FE">
        <w:rPr>
          <w:rFonts w:ascii="Tahoma" w:hAnsi="Tahoma" w:cs="Tahoma"/>
          <w:sz w:val="20"/>
          <w:szCs w:val="20"/>
        </w:rPr>
        <w:t>, dotyczy wyłącznie należności powstałych po zaakceptowaniu przez Zamawiającego umowy o podwykonawstwo.</w:t>
      </w:r>
    </w:p>
    <w:p w:rsidR="00A6622C" w:rsidRPr="009B13FE" w:rsidRDefault="00A6622C" w:rsidP="00A6622C">
      <w:pPr>
        <w:pStyle w:val="Akapitzlist"/>
        <w:numPr>
          <w:ilvl w:val="0"/>
          <w:numId w:val="50"/>
        </w:numPr>
        <w:tabs>
          <w:tab w:val="center" w:pos="426"/>
          <w:tab w:val="right" w:pos="1134"/>
          <w:tab w:val="left" w:pos="9356"/>
          <w:tab w:val="left" w:pos="9639"/>
        </w:tabs>
        <w:suppressAutoHyphens/>
        <w:spacing w:after="0"/>
        <w:ind w:left="426" w:right="-1" w:hanging="426"/>
        <w:contextualSpacing w:val="0"/>
        <w:jc w:val="both"/>
        <w:rPr>
          <w:rFonts w:ascii="Tahoma" w:hAnsi="Tahoma" w:cs="Tahoma"/>
          <w:bCs/>
          <w:sz w:val="20"/>
          <w:szCs w:val="20"/>
        </w:rPr>
      </w:pPr>
      <w:r w:rsidRPr="009B13FE">
        <w:rPr>
          <w:rFonts w:ascii="Tahoma" w:hAnsi="Tahoma" w:cs="Tahoma"/>
          <w:bCs/>
          <w:sz w:val="20"/>
          <w:szCs w:val="20"/>
        </w:rPr>
        <w:t>W przypadku dokonania bezpośredniej zapłaty podwykonawcy lub dalszemu podwy</w:t>
      </w:r>
      <w:r>
        <w:rPr>
          <w:rFonts w:ascii="Tahoma" w:hAnsi="Tahoma" w:cs="Tahoma"/>
          <w:bCs/>
          <w:sz w:val="20"/>
          <w:szCs w:val="20"/>
        </w:rPr>
        <w:t>konawcy, o których mowa w ust.18</w:t>
      </w:r>
      <w:r w:rsidRPr="009B13FE">
        <w:rPr>
          <w:rFonts w:ascii="Tahoma" w:hAnsi="Tahoma" w:cs="Tahoma"/>
          <w:bCs/>
          <w:sz w:val="20"/>
          <w:szCs w:val="20"/>
        </w:rPr>
        <w:t>, Zamawiający potrąca kwotę wypłaconego wynagrodzenia należnego Wykonawcy.</w:t>
      </w:r>
    </w:p>
    <w:p w:rsidR="00A6622C" w:rsidRDefault="00A6622C" w:rsidP="00A6622C">
      <w:pPr>
        <w:pStyle w:val="Akapitzlist"/>
        <w:numPr>
          <w:ilvl w:val="0"/>
          <w:numId w:val="50"/>
        </w:numPr>
        <w:tabs>
          <w:tab w:val="center" w:pos="426"/>
          <w:tab w:val="right" w:pos="1134"/>
          <w:tab w:val="left" w:pos="9356"/>
          <w:tab w:val="left" w:pos="9639"/>
        </w:tabs>
        <w:suppressAutoHyphens/>
        <w:spacing w:after="0"/>
        <w:ind w:left="426" w:right="-1" w:hanging="426"/>
        <w:contextualSpacing w:val="0"/>
        <w:jc w:val="both"/>
        <w:rPr>
          <w:rFonts w:ascii="Tahoma" w:hAnsi="Tahoma" w:cs="Tahoma"/>
          <w:bCs/>
          <w:sz w:val="20"/>
          <w:szCs w:val="20"/>
        </w:rPr>
      </w:pPr>
      <w:r w:rsidRPr="009B13FE">
        <w:rPr>
          <w:rFonts w:ascii="Tahoma" w:hAnsi="Tahoma" w:cs="Tahoma"/>
          <w:sz w:val="20"/>
          <w:szCs w:val="20"/>
        </w:rPr>
        <w:t>Rzeczy nabyte przez Wykonawcę, podwykonawcę w ramach części, za którą wypłacono już wynagrodzenie, lub które zostały wbudowane i stały się częściami składowymi stanowią własność Zamawiającego. Wykonawca jest zobowiązany do dołożenia szczególnej staranności w celu zapewnienia odpowiedniej ochrony rzeczy stanowiących własność Zamawiającego.</w:t>
      </w:r>
    </w:p>
    <w:p w:rsidR="00A6622C" w:rsidRDefault="00A6622C" w:rsidP="00A6622C">
      <w:pPr>
        <w:pStyle w:val="Akapitzlist"/>
        <w:tabs>
          <w:tab w:val="center" w:pos="426"/>
          <w:tab w:val="right" w:pos="1134"/>
          <w:tab w:val="left" w:pos="9356"/>
          <w:tab w:val="left" w:pos="9639"/>
        </w:tabs>
        <w:suppressAutoHyphens/>
        <w:ind w:left="426" w:right="-1"/>
        <w:contextualSpacing w:val="0"/>
        <w:jc w:val="both"/>
        <w:rPr>
          <w:rFonts w:ascii="Tahoma" w:hAnsi="Tahoma" w:cs="Tahoma"/>
          <w:bCs/>
          <w:sz w:val="20"/>
          <w:szCs w:val="20"/>
        </w:rPr>
      </w:pPr>
    </w:p>
    <w:p w:rsidR="00A6622C" w:rsidRPr="00847DF3" w:rsidRDefault="00A6622C" w:rsidP="00A6622C">
      <w:pPr>
        <w:pStyle w:val="Akapitzlist"/>
        <w:tabs>
          <w:tab w:val="center" w:pos="426"/>
          <w:tab w:val="right" w:pos="1134"/>
          <w:tab w:val="left" w:pos="9356"/>
          <w:tab w:val="left" w:pos="9639"/>
        </w:tabs>
        <w:suppressAutoHyphens/>
        <w:ind w:left="426" w:right="-1"/>
        <w:contextualSpacing w:val="0"/>
        <w:jc w:val="center"/>
        <w:rPr>
          <w:rFonts w:ascii="Tahoma" w:hAnsi="Tahoma" w:cs="Tahoma"/>
          <w:b/>
          <w:bCs/>
          <w:sz w:val="20"/>
          <w:szCs w:val="20"/>
        </w:rPr>
      </w:pPr>
      <w:r w:rsidRPr="00847DF3">
        <w:rPr>
          <w:rFonts w:ascii="Tahoma" w:hAnsi="Tahoma" w:cs="Tahoma"/>
          <w:b/>
          <w:bCs/>
          <w:sz w:val="20"/>
          <w:szCs w:val="20"/>
        </w:rPr>
        <w:t>§ 5</w:t>
      </w:r>
    </w:p>
    <w:p w:rsidR="00A6622C" w:rsidRDefault="00A6622C" w:rsidP="001F0615">
      <w:pPr>
        <w:autoSpaceDE w:val="0"/>
        <w:autoSpaceDN w:val="0"/>
        <w:adjustRightInd w:val="0"/>
        <w:spacing w:after="0"/>
        <w:jc w:val="both"/>
        <w:rPr>
          <w:rFonts w:ascii="Tahoma" w:hAnsi="Tahoma" w:cs="Tahoma"/>
          <w:b/>
          <w:bCs/>
          <w:sz w:val="20"/>
          <w:szCs w:val="20"/>
        </w:rPr>
      </w:pPr>
      <w:r>
        <w:rPr>
          <w:rFonts w:ascii="Tahoma" w:hAnsi="Tahoma" w:cs="Tahoma"/>
          <w:b/>
          <w:bCs/>
          <w:sz w:val="20"/>
          <w:szCs w:val="20"/>
        </w:rPr>
        <w:t xml:space="preserve">Roboty konieczne i zamienne </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Zamawiający ma prawo, jeżeli jest to niezbędne dla wykonania przedmiotu niniejszej umowy, polecić Wykonawcy:</w:t>
      </w:r>
    </w:p>
    <w:p w:rsidR="00A6622C" w:rsidRDefault="00A6622C" w:rsidP="00AD095B">
      <w:pPr>
        <w:autoSpaceDE w:val="0"/>
        <w:autoSpaceDN w:val="0"/>
        <w:adjustRightInd w:val="0"/>
        <w:spacing w:after="0"/>
        <w:ind w:left="851" w:hanging="425"/>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wykonanie robót wynikających z dokumentacji projektowej lub zasad wiedzy technicznej, a niewyszczególnionych w przedmiarach robót,</w:t>
      </w:r>
    </w:p>
    <w:p w:rsidR="00A6622C" w:rsidRDefault="00A6622C" w:rsidP="00AD095B">
      <w:pPr>
        <w:autoSpaceDE w:val="0"/>
        <w:autoSpaceDN w:val="0"/>
        <w:adjustRightInd w:val="0"/>
        <w:spacing w:after="0"/>
        <w:ind w:left="851" w:hanging="425"/>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 xml:space="preserve">wykonanie rozwiązań zamiennych w stosunku do projektowanych w dokumentacji projektowej, </w:t>
      </w:r>
    </w:p>
    <w:p w:rsidR="00A6622C" w:rsidRDefault="00A6622C" w:rsidP="00AD095B">
      <w:pPr>
        <w:autoSpaceDE w:val="0"/>
        <w:autoSpaceDN w:val="0"/>
        <w:adjustRightInd w:val="0"/>
        <w:spacing w:after="0"/>
        <w:ind w:left="851" w:hanging="425"/>
        <w:jc w:val="both"/>
        <w:rPr>
          <w:rFonts w:ascii="Tahoma" w:hAnsi="Tahoma" w:cs="Tahoma"/>
          <w:sz w:val="20"/>
          <w:szCs w:val="20"/>
        </w:rPr>
      </w:pPr>
      <w:r>
        <w:rPr>
          <w:rFonts w:ascii="Tahoma" w:hAnsi="Tahoma" w:cs="Tahoma"/>
          <w:sz w:val="20"/>
          <w:szCs w:val="20"/>
        </w:rPr>
        <w:t xml:space="preserve">a Wykonawca zobowiązany jest wykonać każde z powyższych poleceń. </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Strony przyjmują następującą definicję robót koniecznych i zamiennych oraz sposób ich zlecenia i rozliczenia:</w:t>
      </w:r>
    </w:p>
    <w:p w:rsidR="00A6622C" w:rsidRDefault="00A6622C" w:rsidP="00AD095B">
      <w:pPr>
        <w:autoSpaceDE w:val="0"/>
        <w:autoSpaceDN w:val="0"/>
        <w:adjustRightInd w:val="0"/>
        <w:spacing w:after="0"/>
        <w:ind w:left="851" w:hanging="425"/>
        <w:jc w:val="both"/>
        <w:rPr>
          <w:rFonts w:ascii="Tahoma" w:hAnsi="Tahoma" w:cs="Tahoma"/>
          <w:sz w:val="20"/>
          <w:szCs w:val="20"/>
        </w:rPr>
      </w:pPr>
      <w:r>
        <w:rPr>
          <w:rFonts w:ascii="Tahoma" w:hAnsi="Tahoma" w:cs="Tahoma"/>
          <w:sz w:val="20"/>
          <w:szCs w:val="20"/>
        </w:rPr>
        <w:t xml:space="preserve">1) </w:t>
      </w:r>
      <w:r>
        <w:rPr>
          <w:rFonts w:ascii="Tahoma" w:hAnsi="Tahoma" w:cs="Tahoma"/>
          <w:sz w:val="20"/>
          <w:szCs w:val="20"/>
        </w:rPr>
        <w:tab/>
        <w:t>Roboty konieczne są to roboty, które wynikają z różnicy pomiędzy przedmiarami, a faktyczną ilością wynikającą z obmiaru. Roboty konieczne Wykonawca realizuje za zgodą lub na polecenie Inspektora Nadzoru. Rozliczenie robót koniecznych nastąpi w ramach wynagrodzenia brutto, o którym mowa w § 4 ust. 1. W przypadku konieczności przekroczenia wynagrodzenia brutto, o którym mowa w § 4 ust. 1 wymagana jest zgoda Zamawiającego.</w:t>
      </w:r>
    </w:p>
    <w:p w:rsidR="00A6622C" w:rsidRDefault="00A6622C" w:rsidP="00AD095B">
      <w:pPr>
        <w:autoSpaceDE w:val="0"/>
        <w:autoSpaceDN w:val="0"/>
        <w:adjustRightInd w:val="0"/>
        <w:spacing w:after="0"/>
        <w:ind w:left="851" w:hanging="425"/>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Roboty zamienne są to roboty wynikające ze zmiany technologii lub zmiany materiałów przewidzianych w dokumentacji projektowej. Roboty zamienne Wykonawca powinien wykonać na podstawie protokołu konieczności. Rozliczenie robót zamiennych nastąpi w ramach wynagrodzenia umownego brutto. W przypadku konieczności przekroczenia wynagrodzenia brutto, o którym mowa w § 4 ust. 1 wymagana jest zgoda Zamawiającego.</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Wydane przez Zamawiającego polecenia, o których mowa w ust. 1, nie unieważniają w jakiejkolwiek mierze umowy, ale skutki tych poleceń stanowią podstawę do zmiany – na wniosek Wykonawcy – terminu zakończenia realizacji umowy, o którym mowa w § 3 niniejszej umowy oraz zmiany wynagrodzenia zgodnie z postanowieniami § 6 niniejszej umowy.</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Zmiany wynikające z poleceń, o których mowa w ust. 1 muszą być uwzględnione przez Wykonawcę w uaktualnionym harmonogramie rzeczowo – finansowym zgodnie z postanowieniami §6 niniejszej umowy.</w:t>
      </w:r>
    </w:p>
    <w:p w:rsidR="00A6622C" w:rsidRDefault="00A6622C" w:rsidP="00A6622C">
      <w:pPr>
        <w:autoSpaceDE w:val="0"/>
        <w:autoSpaceDN w:val="0"/>
        <w:adjustRightInd w:val="0"/>
        <w:ind w:left="426" w:hanging="426"/>
        <w:jc w:val="both"/>
        <w:rPr>
          <w:rFonts w:ascii="Tahoma" w:hAnsi="Tahoma" w:cs="Tahoma"/>
          <w:sz w:val="20"/>
          <w:szCs w:val="20"/>
        </w:rPr>
      </w:pPr>
    </w:p>
    <w:p w:rsidR="00A6622C" w:rsidRDefault="00A6622C" w:rsidP="00AD095B">
      <w:pPr>
        <w:autoSpaceDE w:val="0"/>
        <w:autoSpaceDN w:val="0"/>
        <w:adjustRightInd w:val="0"/>
        <w:spacing w:after="0"/>
        <w:jc w:val="center"/>
        <w:rPr>
          <w:rFonts w:ascii="Tahoma" w:hAnsi="Tahoma" w:cs="Tahoma"/>
          <w:sz w:val="20"/>
          <w:szCs w:val="20"/>
        </w:rPr>
      </w:pPr>
      <w:r>
        <w:rPr>
          <w:rFonts w:ascii="Tahoma" w:hAnsi="Tahoma" w:cs="Tahoma"/>
          <w:b/>
          <w:bCs/>
          <w:sz w:val="20"/>
          <w:szCs w:val="20"/>
        </w:rPr>
        <w:lastRenderedPageBreak/>
        <w:t>§ 6</w:t>
      </w:r>
    </w:p>
    <w:p w:rsidR="00A6622C" w:rsidRDefault="00A6622C" w:rsidP="00AD095B">
      <w:pPr>
        <w:autoSpaceDE w:val="0"/>
        <w:autoSpaceDN w:val="0"/>
        <w:adjustRightInd w:val="0"/>
        <w:spacing w:after="0"/>
        <w:jc w:val="both"/>
        <w:rPr>
          <w:rFonts w:ascii="Tahoma" w:hAnsi="Tahoma" w:cs="Tahoma"/>
          <w:b/>
          <w:bCs/>
          <w:sz w:val="20"/>
          <w:szCs w:val="20"/>
        </w:rPr>
      </w:pPr>
      <w:r>
        <w:rPr>
          <w:rFonts w:ascii="Tahoma" w:hAnsi="Tahoma" w:cs="Tahoma"/>
          <w:b/>
          <w:bCs/>
          <w:sz w:val="20"/>
          <w:szCs w:val="20"/>
        </w:rPr>
        <w:t>Rozliczenie robót koniecznych i zamiennych</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1.</w:t>
      </w:r>
      <w:r>
        <w:rPr>
          <w:rFonts w:ascii="Tahoma" w:hAnsi="Tahoma" w:cs="Tahoma"/>
          <w:sz w:val="20"/>
          <w:szCs w:val="20"/>
        </w:rPr>
        <w:tab/>
        <w:t>Jeżeli roboty wynikające z poleceń wprowadzonych zgodnie z postanowieniami § 5 ust. 1 niniejszej umowy, odpowiadają opisowi pozycji w Kosztorysie ofertowym, cena jednostkowa określona w Kosztorysie ofertowym, używana jest do wyliczenia wysokości wynagrodzenia za te roboty.</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2. </w:t>
      </w:r>
      <w:r>
        <w:rPr>
          <w:rFonts w:ascii="Tahoma" w:hAnsi="Tahoma" w:cs="Tahoma"/>
          <w:sz w:val="20"/>
          <w:szCs w:val="20"/>
        </w:rPr>
        <w:tab/>
        <w:t>Jeżeli roboty wynikające z poleceń wprowadzonych postanowieniami § 5 ust. 1 niniejszej umowy, nie odpowiadają opisowi pozycji w Kosztorysie ofertowym, Wykonawca powinien przedłożyć do akceptacji Zamawiającemu kalkulację szczegółową ceny jednostkowej tych robót sporządzoną w oparciu o ceny zawarte w aktualnych zeszytach „SEKOCENBUD” (lub równoważnych).</w:t>
      </w:r>
    </w:p>
    <w:p w:rsidR="00A6622C" w:rsidRDefault="00A6622C" w:rsidP="00AD095B">
      <w:p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3. </w:t>
      </w:r>
      <w:r>
        <w:rPr>
          <w:rFonts w:ascii="Tahoma" w:hAnsi="Tahoma" w:cs="Tahoma"/>
          <w:sz w:val="20"/>
          <w:szCs w:val="20"/>
        </w:rPr>
        <w:tab/>
        <w:t>Jeżeli cena jednostkowa przedłożona przez Wykonawcę do akceptacji Zamawiającemu będzie skalkulowana niezgodnie z postanowieniami ust. 2, Zamawiający wprowadzi korektę ceny opartą na własnych wyliczeniach.</w:t>
      </w:r>
    </w:p>
    <w:p w:rsidR="00A6622C" w:rsidRPr="00A6622C" w:rsidRDefault="00A6622C" w:rsidP="00A6622C">
      <w:pPr>
        <w:autoSpaceDE w:val="0"/>
        <w:autoSpaceDN w:val="0"/>
        <w:adjustRightInd w:val="0"/>
        <w:ind w:left="426" w:hanging="426"/>
        <w:jc w:val="both"/>
        <w:rPr>
          <w:rFonts w:ascii="Tahoma" w:hAnsi="Tahoma" w:cs="Tahoma"/>
          <w:sz w:val="20"/>
          <w:szCs w:val="20"/>
        </w:rPr>
      </w:pPr>
      <w:r>
        <w:rPr>
          <w:rFonts w:ascii="Tahoma" w:hAnsi="Tahoma" w:cs="Tahoma"/>
          <w:sz w:val="20"/>
          <w:szCs w:val="20"/>
        </w:rPr>
        <w:t xml:space="preserve">4. </w:t>
      </w:r>
      <w:r>
        <w:rPr>
          <w:rFonts w:ascii="Tahoma" w:hAnsi="Tahoma" w:cs="Tahoma"/>
          <w:sz w:val="20"/>
          <w:szCs w:val="20"/>
        </w:rPr>
        <w:tab/>
        <w:t>Wykonawca zobowiązany jest do dokonania wyliczeń cen, o których mowa w ust. 2 oraz przedstawienia Zamawiającemu do akceptacji wysokości wynagrodzenia wynikającą ze zmian, przed rozpoczęciem robót wynikających z tych zmian.</w:t>
      </w:r>
    </w:p>
    <w:p w:rsidR="00A6622C" w:rsidRDefault="00A6622C" w:rsidP="00A6622C">
      <w:pPr>
        <w:pStyle w:val="Akapitzlist"/>
        <w:tabs>
          <w:tab w:val="center" w:pos="426"/>
          <w:tab w:val="right" w:pos="1134"/>
          <w:tab w:val="left" w:pos="9356"/>
          <w:tab w:val="left" w:pos="9639"/>
        </w:tabs>
        <w:suppressAutoHyphens/>
        <w:ind w:left="426" w:right="-1"/>
        <w:contextualSpacing w:val="0"/>
        <w:jc w:val="center"/>
        <w:rPr>
          <w:rFonts w:ascii="Tahoma" w:hAnsi="Tahoma" w:cs="Tahoma"/>
          <w:b/>
          <w:bCs/>
          <w:sz w:val="20"/>
          <w:szCs w:val="20"/>
        </w:rPr>
      </w:pPr>
      <w:r>
        <w:rPr>
          <w:rFonts w:ascii="Tahoma" w:hAnsi="Tahoma" w:cs="Tahoma"/>
          <w:b/>
          <w:bCs/>
          <w:sz w:val="20"/>
          <w:szCs w:val="20"/>
        </w:rPr>
        <w:t>§ 7</w:t>
      </w:r>
    </w:p>
    <w:p w:rsidR="00A6622C" w:rsidRPr="009B13FE" w:rsidRDefault="00A6622C" w:rsidP="00A6622C">
      <w:pPr>
        <w:tabs>
          <w:tab w:val="right" w:pos="9072"/>
        </w:tabs>
        <w:rPr>
          <w:rFonts w:ascii="Tahoma" w:hAnsi="Tahoma" w:cs="Tahoma"/>
          <w:b/>
          <w:bCs/>
          <w:sz w:val="20"/>
          <w:szCs w:val="20"/>
        </w:rPr>
      </w:pPr>
      <w:r>
        <w:rPr>
          <w:rFonts w:ascii="Tahoma" w:hAnsi="Tahoma" w:cs="Tahoma"/>
          <w:b/>
          <w:bCs/>
          <w:sz w:val="20"/>
          <w:szCs w:val="20"/>
        </w:rPr>
        <w:t xml:space="preserve">Potencjał </w:t>
      </w:r>
      <w:r w:rsidRPr="009B13FE">
        <w:rPr>
          <w:rFonts w:ascii="Tahoma" w:hAnsi="Tahoma" w:cs="Tahoma"/>
          <w:b/>
          <w:bCs/>
          <w:sz w:val="20"/>
          <w:szCs w:val="20"/>
        </w:rPr>
        <w:t xml:space="preserve"> Wykonawcy</w:t>
      </w:r>
    </w:p>
    <w:p w:rsidR="00A6622C" w:rsidRPr="009B13FE" w:rsidRDefault="00A6622C" w:rsidP="00A6622C">
      <w:pPr>
        <w:numPr>
          <w:ilvl w:val="1"/>
          <w:numId w:val="61"/>
        </w:numPr>
        <w:tabs>
          <w:tab w:val="left" w:pos="426"/>
        </w:tabs>
        <w:spacing w:after="0"/>
        <w:ind w:left="426" w:hanging="426"/>
        <w:contextualSpacing/>
        <w:jc w:val="both"/>
        <w:rPr>
          <w:rFonts w:ascii="Tahoma" w:hAnsi="Tahoma" w:cs="Tahoma"/>
          <w:sz w:val="20"/>
          <w:szCs w:val="20"/>
        </w:rPr>
      </w:pPr>
      <w:r w:rsidRPr="009B13FE">
        <w:rPr>
          <w:rFonts w:ascii="Tahoma" w:hAnsi="Tahoma" w:cs="Tahoma"/>
          <w:sz w:val="20"/>
          <w:szCs w:val="20"/>
        </w:rPr>
        <w:t>Wykonawca oświadcza, że w celu realizacji umowy zapewni odpowiednie zasoby techniczne oraz personel posiadający zdolności, doświadczenie, wiedzę, wymagane uprawnienia oraz aktualne przeszkolenie w zakresie BHP w przedmiocie niezbędnym do wykonania przedmiotu umowy, zgodnie z przepisami prawa i ze złożoną ofertą.</w:t>
      </w:r>
    </w:p>
    <w:p w:rsidR="00A6622C" w:rsidRPr="009B13FE" w:rsidRDefault="00A6622C" w:rsidP="00A6622C">
      <w:pPr>
        <w:numPr>
          <w:ilvl w:val="1"/>
          <w:numId w:val="61"/>
        </w:numPr>
        <w:tabs>
          <w:tab w:val="left" w:pos="426"/>
        </w:tabs>
        <w:spacing w:after="120"/>
        <w:ind w:left="426" w:hanging="426"/>
        <w:contextualSpacing/>
        <w:jc w:val="both"/>
        <w:rPr>
          <w:rFonts w:ascii="Tahoma" w:hAnsi="Tahoma" w:cs="Tahoma"/>
          <w:sz w:val="20"/>
          <w:szCs w:val="20"/>
        </w:rPr>
      </w:pPr>
      <w:r w:rsidRPr="009B13FE">
        <w:rPr>
          <w:rFonts w:ascii="Tahoma" w:hAnsi="Tahoma" w:cs="Tahoma"/>
          <w:sz w:val="20"/>
          <w:szCs w:val="20"/>
        </w:rPr>
        <w:t xml:space="preserve">Wykonawca oświadcza, że posiada zdolności techniczne lub zawodowe wymagane do realizacji </w:t>
      </w:r>
      <w:r>
        <w:rPr>
          <w:rFonts w:ascii="Tahoma" w:hAnsi="Tahoma" w:cs="Tahoma"/>
          <w:sz w:val="20"/>
          <w:szCs w:val="20"/>
        </w:rPr>
        <w:t xml:space="preserve">robót </w:t>
      </w:r>
      <w:r w:rsidRPr="009B13FE">
        <w:rPr>
          <w:rFonts w:ascii="Tahoma" w:hAnsi="Tahoma" w:cs="Tahoma"/>
          <w:sz w:val="20"/>
          <w:szCs w:val="20"/>
        </w:rPr>
        <w:t>będących przedmiotem umowy.</w:t>
      </w:r>
    </w:p>
    <w:p w:rsidR="00A6622C" w:rsidRPr="009B13FE" w:rsidRDefault="00A6622C" w:rsidP="00A6622C">
      <w:pPr>
        <w:numPr>
          <w:ilvl w:val="1"/>
          <w:numId w:val="61"/>
        </w:numPr>
        <w:tabs>
          <w:tab w:val="left" w:pos="426"/>
        </w:tabs>
        <w:spacing w:after="120"/>
        <w:ind w:left="426" w:hanging="426"/>
        <w:contextualSpacing/>
        <w:jc w:val="both"/>
        <w:rPr>
          <w:rFonts w:ascii="Tahoma" w:hAnsi="Tahoma" w:cs="Tahoma"/>
          <w:sz w:val="20"/>
          <w:szCs w:val="20"/>
        </w:rPr>
      </w:pPr>
      <w:r w:rsidRPr="009B13FE">
        <w:rPr>
          <w:rFonts w:ascii="Tahoma" w:hAnsi="Tahoma" w:cs="Tahoma"/>
          <w:i/>
          <w:sz w:val="20"/>
          <w:szCs w:val="20"/>
        </w:rPr>
        <w:t xml:space="preserve">(Wariant 1) </w:t>
      </w:r>
      <w:r w:rsidRPr="009B13FE">
        <w:rPr>
          <w:rFonts w:ascii="Tahoma" w:hAnsi="Tahoma" w:cs="Tahoma"/>
          <w:sz w:val="20"/>
          <w:szCs w:val="20"/>
        </w:rPr>
        <w:t>Wykonawca oświadcza, że podmiot trzeci  …………………. (</w:t>
      </w:r>
      <w:r w:rsidRPr="009B13FE">
        <w:rPr>
          <w:rFonts w:ascii="Tahoma" w:hAnsi="Tahoma" w:cs="Tahoma"/>
          <w:i/>
          <w:iCs/>
          <w:sz w:val="20"/>
          <w:szCs w:val="20"/>
        </w:rPr>
        <w:t>nazwa podmiotu trzeciego</w:t>
      </w:r>
      <w:r w:rsidRPr="009B13FE">
        <w:rPr>
          <w:rFonts w:ascii="Tahoma" w:hAnsi="Tahoma" w:cs="Tahoma"/>
          <w:sz w:val="20"/>
          <w:szCs w:val="20"/>
        </w:rPr>
        <w:t>), na zasoby którego w zakresie zdolności technicznych lub zawodowych, Wykonawca powoływał się składając ofertę celem wykazania spełniania warunków udziału w postępowaniu o udzielenie zamówienia publicznego, będzie realizował przedmiot umowy w zakresie ………………….. (</w:t>
      </w:r>
      <w:r w:rsidRPr="009B13FE">
        <w:rPr>
          <w:rFonts w:ascii="Tahoma" w:hAnsi="Tahoma" w:cs="Tahoma"/>
          <w:i/>
          <w:iCs/>
          <w:sz w:val="20"/>
          <w:szCs w:val="20"/>
        </w:rPr>
        <w:t xml:space="preserve">w zakresie </w:t>
      </w:r>
      <w:r>
        <w:rPr>
          <w:rFonts w:ascii="Tahoma" w:hAnsi="Tahoma" w:cs="Tahoma"/>
          <w:i/>
          <w:iCs/>
          <w:sz w:val="20"/>
          <w:szCs w:val="20"/>
        </w:rPr>
        <w:t>robót budowlanych, usług</w:t>
      </w:r>
      <w:r w:rsidRPr="009B13FE">
        <w:rPr>
          <w:rFonts w:ascii="Tahoma" w:hAnsi="Tahoma" w:cs="Tahoma"/>
          <w:i/>
          <w:iCs/>
          <w:sz w:val="20"/>
          <w:szCs w:val="20"/>
        </w:rPr>
        <w:t>, do realizacji których te zdolności są wymagane</w:t>
      </w:r>
      <w:r w:rsidRPr="009B13FE">
        <w:rPr>
          <w:rFonts w:ascii="Tahoma" w:hAnsi="Tahoma" w:cs="Tahoma"/>
          <w:sz w:val="20"/>
          <w:szCs w:val="20"/>
        </w:rPr>
        <w:t>). W przypadku zaprzestania wykonywania umowy przez …………… (</w:t>
      </w:r>
      <w:r w:rsidRPr="009B13FE">
        <w:rPr>
          <w:rFonts w:ascii="Tahoma" w:hAnsi="Tahoma" w:cs="Tahoma"/>
          <w:i/>
          <w:iCs/>
          <w:sz w:val="20"/>
          <w:szCs w:val="20"/>
        </w:rPr>
        <w:t>nazwa podmiotu trzeciego</w:t>
      </w:r>
      <w:r w:rsidRPr="009B13FE">
        <w:rPr>
          <w:rFonts w:ascii="Tahoma" w:hAnsi="Tahoma" w:cs="Tahoma"/>
          <w:sz w:val="20"/>
          <w:szCs w:val="20"/>
        </w:rPr>
        <w:t>) z jakichkolwiek przyczyn w powyższym zakresie</w:t>
      </w:r>
      <w:r>
        <w:rPr>
          <w:rFonts w:ascii="Tahoma" w:hAnsi="Tahoma" w:cs="Tahoma"/>
          <w:sz w:val="20"/>
          <w:szCs w:val="20"/>
        </w:rPr>
        <w:t>,</w:t>
      </w:r>
      <w:r w:rsidRPr="009B13FE">
        <w:rPr>
          <w:rFonts w:ascii="Tahoma" w:hAnsi="Tahoma" w:cs="Tahoma"/>
          <w:sz w:val="20"/>
          <w:szCs w:val="20"/>
        </w:rPr>
        <w:t xml:space="preserv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w:t>
      </w:r>
      <w:r>
        <w:rPr>
          <w:rFonts w:ascii="Tahoma" w:hAnsi="Tahoma" w:cs="Tahoma"/>
          <w:sz w:val="20"/>
          <w:szCs w:val="20"/>
        </w:rPr>
        <w:t>zyskaniu zgody Zamawiającego./ (</w:t>
      </w:r>
      <w:r w:rsidRPr="009B13FE">
        <w:rPr>
          <w:rFonts w:ascii="Tahoma" w:hAnsi="Tahoma" w:cs="Tahoma"/>
          <w:i/>
          <w:sz w:val="20"/>
          <w:szCs w:val="20"/>
        </w:rPr>
        <w:t xml:space="preserve">Wariant 2) </w:t>
      </w:r>
      <w:r w:rsidRPr="009B13FE">
        <w:rPr>
          <w:rFonts w:ascii="Tahoma" w:hAnsi="Tahoma" w:cs="Tahoma"/>
          <w:sz w:val="20"/>
          <w:szCs w:val="20"/>
        </w:rPr>
        <w:t>Wykonawca oświadcza, że składając ofertę nie powoływał się na zasoby podmiotu trzeciego w zakresie zdolności technicznych lub zawodowych</w:t>
      </w:r>
      <w:r>
        <w:rPr>
          <w:rFonts w:ascii="Tahoma" w:hAnsi="Tahoma" w:cs="Tahoma"/>
          <w:sz w:val="20"/>
          <w:szCs w:val="20"/>
        </w:rPr>
        <w:t>/</w:t>
      </w:r>
      <w:r w:rsidRPr="009B13FE">
        <w:rPr>
          <w:rFonts w:ascii="Tahoma" w:hAnsi="Tahoma" w:cs="Tahoma"/>
          <w:sz w:val="20"/>
          <w:szCs w:val="20"/>
        </w:rPr>
        <w:t>wykształcenia, kwalifikacji zawodowych lub doświadczenia w celu wykazania spełnienia warunków udziału w postępowaniu o udzielenie zamówienia i w związku z tym nie wskazuje obecnie takiego podmiotu.</w:t>
      </w:r>
      <w:r w:rsidRPr="009B13FE">
        <w:rPr>
          <w:rStyle w:val="Odwoanieprzypisudolnego"/>
          <w:rFonts w:cs="Tahoma"/>
          <w:sz w:val="20"/>
        </w:rPr>
        <w:footnoteReference w:id="3"/>
      </w:r>
    </w:p>
    <w:p w:rsidR="00A6622C" w:rsidRPr="009B13FE" w:rsidRDefault="00A6622C" w:rsidP="00A6622C">
      <w:pPr>
        <w:numPr>
          <w:ilvl w:val="1"/>
          <w:numId w:val="61"/>
        </w:numPr>
        <w:tabs>
          <w:tab w:val="left" w:pos="426"/>
        </w:tabs>
        <w:spacing w:after="120"/>
        <w:ind w:left="426" w:hanging="426"/>
        <w:contextualSpacing/>
        <w:jc w:val="both"/>
        <w:rPr>
          <w:rFonts w:ascii="Tahoma" w:hAnsi="Tahoma" w:cs="Tahoma"/>
          <w:sz w:val="20"/>
          <w:szCs w:val="20"/>
        </w:rPr>
      </w:pPr>
      <w:r w:rsidRPr="009B13FE">
        <w:rPr>
          <w:rFonts w:ascii="Tahoma" w:hAnsi="Tahoma" w:cs="Tahoma"/>
          <w:sz w:val="20"/>
          <w:szCs w:val="20"/>
        </w:rPr>
        <w:t>Podmiot, który zobowiązał się do udostępnienia zasobów  w zakresie</w:t>
      </w:r>
      <w:r w:rsidRPr="009B13FE">
        <w:rPr>
          <w:rFonts w:ascii="Tahoma" w:hAnsi="Tahoma" w:cs="Tahoma"/>
          <w:color w:val="000000"/>
          <w:sz w:val="20"/>
          <w:szCs w:val="20"/>
        </w:rPr>
        <w:t xml:space="preserve"> </w:t>
      </w:r>
      <w:r w:rsidRPr="009B13FE">
        <w:rPr>
          <w:rFonts w:ascii="Tahoma" w:hAnsi="Tahoma" w:cs="Tahoma"/>
          <w:sz w:val="20"/>
          <w:szCs w:val="20"/>
        </w:rPr>
        <w:t xml:space="preserve">wykształcenia, kwalifikacji zawodowych lub doświadczenia </w:t>
      </w:r>
      <w:r>
        <w:rPr>
          <w:rFonts w:ascii="Tahoma" w:hAnsi="Tahoma" w:cs="Tahoma"/>
          <w:sz w:val="20"/>
          <w:szCs w:val="20"/>
        </w:rPr>
        <w:t>/</w:t>
      </w:r>
      <w:r w:rsidRPr="009B13FE">
        <w:rPr>
          <w:rFonts w:ascii="Tahoma" w:hAnsi="Tahoma" w:cs="Tahoma"/>
          <w:sz w:val="20"/>
          <w:szCs w:val="20"/>
        </w:rPr>
        <w:t xml:space="preserve">zdolności technicznych lub zawodowych zgodnie z </w:t>
      </w:r>
      <w:r w:rsidRPr="009B13FE">
        <w:rPr>
          <w:rFonts w:ascii="Tahoma" w:hAnsi="Tahoma" w:cs="Tahoma"/>
          <w:color w:val="000000"/>
          <w:sz w:val="20"/>
          <w:szCs w:val="20"/>
        </w:rPr>
        <w:t xml:space="preserve">art. 22a  </w:t>
      </w:r>
      <w:r w:rsidRPr="009B13FE">
        <w:rPr>
          <w:rFonts w:ascii="Tahoma" w:hAnsi="Tahoma" w:cs="Tahoma"/>
          <w:sz w:val="20"/>
          <w:szCs w:val="20"/>
        </w:rPr>
        <w:t>ustawy pzp, odpowiada solidarnie z Wykonawcą za szkodę Zamawiającego powstałą wskutek nieudostępnienia tych zasobów, chyba, że za nieudostępnienie zasobów nie ponosi winy.</w:t>
      </w:r>
    </w:p>
    <w:p w:rsidR="00A6622C" w:rsidRPr="00A6622C" w:rsidRDefault="00A6622C" w:rsidP="00A6622C">
      <w:pPr>
        <w:numPr>
          <w:ilvl w:val="1"/>
          <w:numId w:val="61"/>
        </w:numPr>
        <w:tabs>
          <w:tab w:val="left" w:pos="426"/>
        </w:tabs>
        <w:spacing w:after="120"/>
        <w:ind w:left="426" w:hanging="426"/>
        <w:contextualSpacing/>
        <w:jc w:val="both"/>
        <w:rPr>
          <w:rFonts w:ascii="Tahoma" w:hAnsi="Tahoma" w:cs="Tahoma"/>
          <w:sz w:val="20"/>
          <w:szCs w:val="20"/>
        </w:rPr>
      </w:pPr>
      <w:r w:rsidRPr="009B13FE">
        <w:rPr>
          <w:rFonts w:ascii="Tahoma" w:hAnsi="Tahoma" w:cs="Tahoma"/>
          <w:sz w:val="20"/>
          <w:szCs w:val="20"/>
        </w:rPr>
        <w:t>Wykonawca oświadcza, że dysponuje odpowiednimi środkami finansowymi umożliwiającymi wykonanie przedmiotu umowy.</w:t>
      </w:r>
    </w:p>
    <w:p w:rsidR="001F0615" w:rsidRDefault="001F0615" w:rsidP="00A6622C">
      <w:pPr>
        <w:autoSpaceDE w:val="0"/>
        <w:autoSpaceDN w:val="0"/>
        <w:adjustRightInd w:val="0"/>
        <w:jc w:val="center"/>
        <w:rPr>
          <w:rFonts w:ascii="Tahoma" w:hAnsi="Tahoma" w:cs="Tahoma"/>
          <w:b/>
          <w:bCs/>
          <w:sz w:val="20"/>
          <w:szCs w:val="20"/>
        </w:rPr>
      </w:pPr>
    </w:p>
    <w:p w:rsidR="00D613B9" w:rsidRDefault="00D613B9" w:rsidP="00A6622C">
      <w:pPr>
        <w:autoSpaceDE w:val="0"/>
        <w:autoSpaceDN w:val="0"/>
        <w:adjustRightInd w:val="0"/>
        <w:jc w:val="center"/>
        <w:rPr>
          <w:rFonts w:ascii="Tahoma" w:hAnsi="Tahoma" w:cs="Tahoma"/>
          <w:b/>
          <w:bCs/>
          <w:sz w:val="20"/>
          <w:szCs w:val="20"/>
        </w:rPr>
      </w:pPr>
    </w:p>
    <w:p w:rsidR="00A6622C" w:rsidRDefault="00A6622C" w:rsidP="00D613B9">
      <w:pPr>
        <w:autoSpaceDE w:val="0"/>
        <w:autoSpaceDN w:val="0"/>
        <w:adjustRightInd w:val="0"/>
        <w:spacing w:after="0"/>
        <w:jc w:val="center"/>
        <w:rPr>
          <w:rFonts w:ascii="Tahoma" w:hAnsi="Tahoma" w:cs="Tahoma"/>
          <w:b/>
          <w:bCs/>
          <w:sz w:val="20"/>
          <w:szCs w:val="20"/>
        </w:rPr>
      </w:pPr>
      <w:r>
        <w:rPr>
          <w:rFonts w:ascii="Tahoma" w:hAnsi="Tahoma" w:cs="Tahoma"/>
          <w:b/>
          <w:bCs/>
          <w:sz w:val="20"/>
          <w:szCs w:val="20"/>
        </w:rPr>
        <w:lastRenderedPageBreak/>
        <w:t>§ 8</w:t>
      </w:r>
    </w:p>
    <w:p w:rsidR="00A6622C" w:rsidRPr="003A3E4C" w:rsidRDefault="00A6622C" w:rsidP="00A6622C">
      <w:pPr>
        <w:autoSpaceDE w:val="0"/>
        <w:autoSpaceDN w:val="0"/>
        <w:adjustRightInd w:val="0"/>
        <w:spacing w:after="0"/>
        <w:jc w:val="both"/>
        <w:rPr>
          <w:rFonts w:ascii="Tahoma" w:hAnsi="Tahoma" w:cs="Tahoma"/>
          <w:b/>
          <w:bCs/>
          <w:sz w:val="20"/>
          <w:szCs w:val="20"/>
        </w:rPr>
      </w:pPr>
      <w:r w:rsidRPr="003A3E4C">
        <w:rPr>
          <w:rFonts w:ascii="Tahoma" w:hAnsi="Tahoma" w:cs="Tahoma"/>
          <w:b/>
          <w:bCs/>
          <w:sz w:val="20"/>
          <w:szCs w:val="20"/>
        </w:rPr>
        <w:t>Personel Wykonawcy</w:t>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0965C3">
        <w:rPr>
          <w:rFonts w:ascii="Tahoma" w:hAnsi="Tahoma" w:cs="Tahoma"/>
          <w:sz w:val="20"/>
          <w:szCs w:val="20"/>
        </w:rPr>
        <w:t>Wykonawca zobowiązany jest zapewnić wykonanie i kierowanie robotami specjalistycznymi objętymi umową przez osoby posiadające stosowne kwalifikacje zawodowe i uprawnienia budowlane.</w:t>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0965C3">
        <w:rPr>
          <w:rFonts w:ascii="Tahoma" w:hAnsi="Tahoma" w:cs="Tahoma"/>
          <w:sz w:val="20"/>
          <w:szCs w:val="20"/>
        </w:rPr>
        <w:t>Wykonawca zobowiązuje się skierować do kierowania robotami personel wskazany przez Wykonawcę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wymaganego postanowieniami Specyfikacji Istotnych Warunków Zamówienia.</w:t>
      </w:r>
    </w:p>
    <w:p w:rsidR="00A6622C" w:rsidRPr="00240CE8"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0965C3">
        <w:rPr>
          <w:rFonts w:ascii="Tahoma" w:hAnsi="Tahoma" w:cs="Tahoma"/>
          <w:sz w:val="20"/>
          <w:szCs w:val="20"/>
        </w:rPr>
        <w:t>Wykonawca musi przedłożyć Zamawiającemu propozycję zmiany, o której mowa w ust. 2 nie później niż 7 dni przed planowanym s</w:t>
      </w:r>
      <w:r>
        <w:rPr>
          <w:rFonts w:ascii="Tahoma" w:hAnsi="Tahoma" w:cs="Tahoma"/>
          <w:sz w:val="20"/>
          <w:szCs w:val="20"/>
        </w:rPr>
        <w:t xml:space="preserve">kierowaniem do kierowania </w:t>
      </w:r>
      <w:r w:rsidRPr="000965C3">
        <w:rPr>
          <w:rFonts w:ascii="Tahoma" w:hAnsi="Tahoma" w:cs="Tahoma"/>
          <w:sz w:val="20"/>
          <w:szCs w:val="20"/>
        </w:rPr>
        <w:t>robotami którejkolwiek osoby. Jakakolwiek przerwa w realizacji przedmiotu umowy wynikająca z braku kierownika</w:t>
      </w:r>
      <w:r>
        <w:rPr>
          <w:rFonts w:ascii="Tahoma" w:hAnsi="Tahoma" w:cs="Tahoma"/>
          <w:sz w:val="20"/>
          <w:szCs w:val="20"/>
        </w:rPr>
        <w:t xml:space="preserve"> robót</w:t>
      </w:r>
      <w:r w:rsidRPr="000965C3">
        <w:rPr>
          <w:rFonts w:ascii="Tahoma" w:hAnsi="Tahoma" w:cs="Tahoma"/>
          <w:sz w:val="20"/>
          <w:szCs w:val="20"/>
        </w:rPr>
        <w:t xml:space="preserve"> będzie traktowana jako przerwa wynikła z </w:t>
      </w:r>
      <w:r w:rsidRPr="00240CE8">
        <w:rPr>
          <w:rFonts w:ascii="Tahoma" w:hAnsi="Tahoma" w:cs="Tahoma"/>
          <w:sz w:val="20"/>
          <w:szCs w:val="20"/>
        </w:rPr>
        <w:t>przyczyn zależnych od Wykonawcy i nie może stanowić podstawy do zmiany terminu zakończenia robót.</w:t>
      </w:r>
    </w:p>
    <w:p w:rsidR="00A6622C" w:rsidRPr="00240CE8"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240CE8">
        <w:rPr>
          <w:rFonts w:ascii="Tahoma" w:hAnsi="Tahoma" w:cs="Tahoma"/>
          <w:sz w:val="20"/>
          <w:szCs w:val="20"/>
        </w:rPr>
        <w:t xml:space="preserve">Zaakceptowana przez Zamawiającego zmiana osoby, o której mowa w ust. 1, winna być dokonana wpisem do dziennika budowy i nie wymaga aneksu do niniejszej umowy. </w:t>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B85FBD">
        <w:rPr>
          <w:rFonts w:ascii="Tahoma" w:hAnsi="Tahoma" w:cs="Tahoma"/>
          <w:sz w:val="20"/>
          <w:szCs w:val="20"/>
        </w:rPr>
        <w:t>Skierowanie, bez akceptacji Zamawiającego</w:t>
      </w:r>
      <w:r w:rsidRPr="000965C3">
        <w:rPr>
          <w:rFonts w:ascii="Tahoma" w:hAnsi="Tahoma" w:cs="Tahoma"/>
          <w:sz w:val="20"/>
          <w:szCs w:val="20"/>
        </w:rPr>
        <w:t>, do kierowania robot</w:t>
      </w:r>
      <w:r>
        <w:rPr>
          <w:rFonts w:ascii="Tahoma" w:hAnsi="Tahoma" w:cs="Tahoma"/>
          <w:sz w:val="20"/>
          <w:szCs w:val="20"/>
        </w:rPr>
        <w:t>ami innych osób niż wskazane w o</w:t>
      </w:r>
      <w:r w:rsidRPr="000965C3">
        <w:rPr>
          <w:rFonts w:ascii="Tahoma" w:hAnsi="Tahoma" w:cs="Tahoma"/>
          <w:sz w:val="20"/>
          <w:szCs w:val="20"/>
        </w:rPr>
        <w:t>fercie Wykonawcy stanowi podstawę do odstąpienia od umowy przez Zamawiającego z winy Wykonawcy.</w:t>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Pr>
          <w:rFonts w:ascii="Tahoma" w:hAnsi="Tahoma" w:cs="Tahoma"/>
          <w:sz w:val="20"/>
          <w:szCs w:val="20"/>
        </w:rPr>
        <w:t xml:space="preserve">Wykonawca ustanawia kierownika robót </w:t>
      </w:r>
      <w:r w:rsidRPr="000965C3">
        <w:rPr>
          <w:rFonts w:ascii="Tahoma" w:hAnsi="Tahoma" w:cs="Tahoma"/>
          <w:sz w:val="20"/>
          <w:szCs w:val="20"/>
        </w:rPr>
        <w:t xml:space="preserve">w osobie:  ………………………………… uprawnienia …………………………… nr uprawnień …………………. telefon służbowy ………………………….., adres a-mail:………………………………………………………………………………………………………………….., </w:t>
      </w:r>
      <w:r>
        <w:rPr>
          <w:rFonts w:ascii="Tahoma" w:hAnsi="Tahoma" w:cs="Tahoma"/>
          <w:sz w:val="20"/>
          <w:szCs w:val="20"/>
        </w:rPr>
        <w:t xml:space="preserve">adres do korespondencji w ramach realizacji umowy: </w:t>
      </w:r>
      <w:r w:rsidRPr="000965C3">
        <w:rPr>
          <w:rFonts w:ascii="Tahoma" w:hAnsi="Tahoma" w:cs="Tahoma"/>
          <w:sz w:val="20"/>
          <w:szCs w:val="20"/>
        </w:rPr>
        <w:t>……………………</w:t>
      </w:r>
      <w:r>
        <w:rPr>
          <w:rFonts w:ascii="Tahoma" w:hAnsi="Tahoma" w:cs="Tahoma"/>
          <w:sz w:val="20"/>
          <w:szCs w:val="20"/>
        </w:rPr>
        <w:t>……………………………………</w:t>
      </w:r>
      <w:r w:rsidRPr="000965C3">
        <w:rPr>
          <w:rFonts w:ascii="Tahoma" w:hAnsi="Tahoma" w:cs="Tahoma"/>
          <w:sz w:val="20"/>
          <w:szCs w:val="20"/>
        </w:rPr>
        <w:t>………………………………………………………………………….</w:t>
      </w:r>
      <w:r w:rsidRPr="000965C3">
        <w:rPr>
          <w:rStyle w:val="Odwoanieprzypisudolnego"/>
          <w:rFonts w:cs="Tahoma"/>
          <w:sz w:val="20"/>
        </w:rPr>
        <w:footnoteReference w:id="4"/>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0965C3">
        <w:rPr>
          <w:rFonts w:ascii="Tahoma" w:hAnsi="Tahoma" w:cs="Tahoma"/>
          <w:sz w:val="20"/>
          <w:szCs w:val="20"/>
        </w:rPr>
        <w:t>Osoba wskazana w ust. 6, będą działać w granicach umocowania określonego w ustawie Prawo Budowlane.</w:t>
      </w:r>
    </w:p>
    <w:p w:rsidR="00A6622C" w:rsidRPr="000965C3" w:rsidRDefault="00A6622C" w:rsidP="00A6622C">
      <w:pPr>
        <w:numPr>
          <w:ilvl w:val="0"/>
          <w:numId w:val="65"/>
        </w:numPr>
        <w:autoSpaceDE w:val="0"/>
        <w:autoSpaceDN w:val="0"/>
        <w:adjustRightInd w:val="0"/>
        <w:spacing w:after="0"/>
        <w:ind w:left="426" w:hanging="426"/>
        <w:jc w:val="both"/>
        <w:rPr>
          <w:rFonts w:ascii="Tahoma" w:hAnsi="Tahoma" w:cs="Tahoma"/>
          <w:sz w:val="20"/>
          <w:szCs w:val="20"/>
        </w:rPr>
      </w:pPr>
      <w:r w:rsidRPr="000965C3">
        <w:rPr>
          <w:rFonts w:ascii="Tahoma" w:hAnsi="Tahoma" w:cs="Tahoma"/>
          <w:sz w:val="20"/>
          <w:szCs w:val="20"/>
        </w:rPr>
        <w:t xml:space="preserve">Zamawiający </w:t>
      </w:r>
      <w:r>
        <w:rPr>
          <w:rFonts w:ascii="Tahoma" w:hAnsi="Tahoma" w:cs="Tahoma"/>
          <w:sz w:val="20"/>
          <w:szCs w:val="20"/>
        </w:rPr>
        <w:t xml:space="preserve">ma </w:t>
      </w:r>
      <w:r w:rsidRPr="000965C3">
        <w:rPr>
          <w:rFonts w:ascii="Tahoma" w:hAnsi="Tahoma" w:cs="Tahoma"/>
          <w:sz w:val="20"/>
          <w:szCs w:val="20"/>
        </w:rPr>
        <w:t>prawo wnioskować o zmianę osoby wskazanej w ust. 6, w przypadku nienależytego wykonywania przez tę osobę swoich obowiązków.</w:t>
      </w:r>
    </w:p>
    <w:p w:rsidR="00A6622C" w:rsidRPr="000965C3" w:rsidRDefault="00A6622C" w:rsidP="00A6622C">
      <w:pPr>
        <w:numPr>
          <w:ilvl w:val="0"/>
          <w:numId w:val="65"/>
        </w:numPr>
        <w:autoSpaceDE w:val="0"/>
        <w:autoSpaceDN w:val="0"/>
        <w:adjustRightInd w:val="0"/>
        <w:spacing w:after="0"/>
        <w:ind w:left="426" w:hanging="426"/>
        <w:contextualSpacing/>
        <w:jc w:val="both"/>
        <w:rPr>
          <w:rFonts w:ascii="Tahoma" w:hAnsi="Tahoma" w:cs="Tahoma"/>
          <w:sz w:val="20"/>
          <w:szCs w:val="20"/>
        </w:rPr>
      </w:pPr>
      <w:r w:rsidRPr="000965C3">
        <w:rPr>
          <w:rFonts w:ascii="Tahoma" w:hAnsi="Tahoma" w:cs="Tahoma"/>
          <w:sz w:val="20"/>
          <w:szCs w:val="20"/>
        </w:rPr>
        <w:t>Wykonawca oświadcza, że zatrudnieni przez niego pracownicy posiadają aktualne przeszkolenie w zakresie BHP i niezbędne uprawnienia odpowiadające rodzajowi wykonywanych prac.</w:t>
      </w:r>
    </w:p>
    <w:p w:rsidR="00A6622C" w:rsidRPr="003D15BE" w:rsidRDefault="00A6622C" w:rsidP="00A6622C">
      <w:pPr>
        <w:pStyle w:val="Akapitzlist"/>
        <w:numPr>
          <w:ilvl w:val="0"/>
          <w:numId w:val="65"/>
        </w:numPr>
        <w:suppressAutoHyphens/>
        <w:spacing w:after="0"/>
        <w:ind w:left="426" w:hanging="426"/>
        <w:contextualSpacing w:val="0"/>
        <w:jc w:val="both"/>
        <w:rPr>
          <w:rFonts w:ascii="Tahoma" w:hAnsi="Tahoma" w:cs="Tahoma"/>
          <w:sz w:val="20"/>
          <w:szCs w:val="20"/>
        </w:rPr>
      </w:pPr>
      <w:r w:rsidRPr="003D15BE">
        <w:rPr>
          <w:rFonts w:ascii="Tahoma" w:hAnsi="Tahoma" w:cs="Tahoma"/>
          <w:sz w:val="20"/>
          <w:szCs w:val="20"/>
          <w:lang w:eastAsia="zh-CN"/>
        </w:rPr>
        <w:t>Zamawiający wymaga, aby w okresie od dnia rozpoczęcia robót do dnia odbioru końcowego, osoby wykonujące czynności polegające na bezpośrednim (fizycznym) wykonywaniu r</w:t>
      </w:r>
      <w:r>
        <w:rPr>
          <w:rFonts w:ascii="Tahoma" w:hAnsi="Tahoma" w:cs="Tahoma"/>
          <w:sz w:val="20"/>
          <w:szCs w:val="20"/>
          <w:lang w:eastAsia="zh-CN"/>
        </w:rPr>
        <w:t>obót budowlanych wynikających ze</w:t>
      </w:r>
      <w:r w:rsidRPr="003D15BE">
        <w:rPr>
          <w:rFonts w:ascii="Tahoma" w:hAnsi="Tahoma" w:cs="Tahoma"/>
          <w:sz w:val="20"/>
          <w:szCs w:val="20"/>
          <w:lang w:eastAsia="zh-CN"/>
        </w:rPr>
        <w:t xml:space="preserve"> </w:t>
      </w:r>
      <w:proofErr w:type="spellStart"/>
      <w:r w:rsidRPr="003D15BE">
        <w:rPr>
          <w:rFonts w:ascii="Tahoma" w:hAnsi="Tahoma" w:cs="Tahoma"/>
          <w:sz w:val="20"/>
          <w:szCs w:val="20"/>
          <w:lang w:eastAsia="zh-CN"/>
        </w:rPr>
        <w:t>STWiORB</w:t>
      </w:r>
      <w:proofErr w:type="spellEnd"/>
      <w:r w:rsidRPr="003D15BE">
        <w:rPr>
          <w:rFonts w:ascii="Tahoma" w:hAnsi="Tahoma" w:cs="Tahoma"/>
          <w:sz w:val="20"/>
          <w:szCs w:val="20"/>
          <w:lang w:eastAsia="zh-CN"/>
        </w:rPr>
        <w:t xml:space="preserve"> u Wykonawcy lub podwykonawcy, zatrudnione były na podstawie umowy o pracę w rozumieniu art. 22 § 1 ustawy z dnia 26 czerwca 1974 r. - Kodeks pracy (</w:t>
      </w:r>
      <w:proofErr w:type="spellStart"/>
      <w:r w:rsidRPr="003D15BE">
        <w:rPr>
          <w:rFonts w:ascii="Tahoma" w:hAnsi="Tahoma" w:cs="Tahoma"/>
          <w:sz w:val="20"/>
          <w:szCs w:val="20"/>
          <w:lang w:eastAsia="zh-CN"/>
        </w:rPr>
        <w:t>t.j</w:t>
      </w:r>
      <w:proofErr w:type="spellEnd"/>
      <w:r w:rsidRPr="003D15BE">
        <w:rPr>
          <w:rFonts w:ascii="Tahoma" w:hAnsi="Tahoma" w:cs="Tahoma"/>
          <w:sz w:val="20"/>
          <w:szCs w:val="20"/>
          <w:lang w:eastAsia="zh-CN"/>
        </w:rPr>
        <w:t xml:space="preserve">. Dz. U. z 2018 r. poz. 108 </w:t>
      </w:r>
      <w:proofErr w:type="spellStart"/>
      <w:r w:rsidRPr="003D15BE">
        <w:rPr>
          <w:rFonts w:ascii="Tahoma" w:hAnsi="Tahoma" w:cs="Tahoma"/>
          <w:sz w:val="20"/>
          <w:szCs w:val="20"/>
          <w:lang w:eastAsia="zh-CN"/>
        </w:rPr>
        <w:t>późn</w:t>
      </w:r>
      <w:proofErr w:type="spellEnd"/>
      <w:r w:rsidRPr="003D15BE">
        <w:rPr>
          <w:rFonts w:ascii="Tahoma" w:hAnsi="Tahoma" w:cs="Tahoma"/>
          <w:sz w:val="20"/>
          <w:szCs w:val="20"/>
          <w:lang w:eastAsia="zh-CN"/>
        </w:rPr>
        <w:t>. zm.) z uwzględnieniem minimalnego wynagrodzenia za pracę ustalonego na podstawie art. 2 ust. 3-5 ustawy z dnia 10 października 2002 r. o minimalnym wynagrodzeniu za pracę (</w:t>
      </w:r>
      <w:proofErr w:type="spellStart"/>
      <w:r w:rsidRPr="003D15BE">
        <w:rPr>
          <w:rFonts w:ascii="Tahoma" w:hAnsi="Tahoma" w:cs="Tahoma"/>
          <w:sz w:val="20"/>
          <w:szCs w:val="20"/>
          <w:lang w:eastAsia="zh-CN"/>
        </w:rPr>
        <w:t>t.j</w:t>
      </w:r>
      <w:proofErr w:type="spellEnd"/>
      <w:r w:rsidRPr="003D15BE">
        <w:rPr>
          <w:rFonts w:ascii="Tahoma" w:hAnsi="Tahoma" w:cs="Tahoma"/>
          <w:sz w:val="20"/>
          <w:szCs w:val="20"/>
          <w:lang w:eastAsia="zh-CN"/>
        </w:rPr>
        <w:t xml:space="preserve">. Dz. U. z 2017 r. poz. 847). </w:t>
      </w:r>
      <w:r w:rsidRPr="003D15BE">
        <w:rPr>
          <w:rFonts w:ascii="Tahoma" w:hAnsi="Tahoma" w:cs="Tahoma"/>
          <w:sz w:val="20"/>
          <w:szCs w:val="20"/>
        </w:rPr>
        <w:t>Obowiązek, o którym mowa w zdaniu poprzednim nie dotyczy osób pełniących samodzielne funkcje techniczne w budownictwie (kierujących budową), wykonujących obsługę geodezyjną, dostawców materiałów budowlanych.</w:t>
      </w:r>
    </w:p>
    <w:p w:rsidR="00A6622C" w:rsidRPr="000965C3" w:rsidRDefault="00A6622C" w:rsidP="00A6622C">
      <w:pPr>
        <w:numPr>
          <w:ilvl w:val="0"/>
          <w:numId w:val="65"/>
        </w:numPr>
        <w:autoSpaceDE w:val="0"/>
        <w:autoSpaceDN w:val="0"/>
        <w:adjustRightInd w:val="0"/>
        <w:spacing w:after="0"/>
        <w:ind w:left="426" w:hanging="426"/>
        <w:contextualSpacing/>
        <w:jc w:val="both"/>
        <w:rPr>
          <w:rFonts w:ascii="Tahoma" w:hAnsi="Tahoma" w:cs="Tahoma"/>
          <w:sz w:val="20"/>
          <w:szCs w:val="20"/>
        </w:rPr>
      </w:pPr>
      <w:r w:rsidRPr="003D15BE">
        <w:rPr>
          <w:rFonts w:ascii="Tahoma" w:hAnsi="Tahoma" w:cs="Tahoma"/>
          <w:sz w:val="20"/>
          <w:szCs w:val="20"/>
        </w:rPr>
        <w:t>W trakcie realizacji zamówienia na każde wezwanie</w:t>
      </w:r>
      <w:r w:rsidRPr="000965C3">
        <w:rPr>
          <w:rFonts w:ascii="Tahoma" w:hAnsi="Tahoma" w:cs="Tahoma"/>
          <w:sz w:val="20"/>
          <w:szCs w:val="20"/>
        </w:rPr>
        <w:t xml:space="preserve"> Zamawiającego, w wyznaczonym w tym wezwaniu terminie, Wykonawca przedłoży Zamawiającemu wskazane poniżej dowody w celu potwierdzenia spełnienia wymogu zatrudnienia na podstawie umowy o pracę przez Wykonawcę lub podwykonawcę osób wykonujących wskazane w pkt 10. czynności w trakcie realizacji zamówienia:</w:t>
      </w:r>
    </w:p>
    <w:p w:rsidR="00A6622C" w:rsidRPr="000965C3" w:rsidRDefault="00A6622C" w:rsidP="00A6622C">
      <w:pPr>
        <w:numPr>
          <w:ilvl w:val="0"/>
          <w:numId w:val="66"/>
        </w:numPr>
        <w:autoSpaceDE w:val="0"/>
        <w:autoSpaceDN w:val="0"/>
        <w:adjustRightInd w:val="0"/>
        <w:spacing w:after="0"/>
        <w:contextualSpacing/>
        <w:jc w:val="both"/>
        <w:rPr>
          <w:rFonts w:ascii="Tahoma" w:hAnsi="Tahoma" w:cs="Tahoma"/>
          <w:sz w:val="20"/>
          <w:szCs w:val="20"/>
        </w:rPr>
      </w:pPr>
      <w:r w:rsidRPr="000965C3">
        <w:rPr>
          <w:rFonts w:ascii="Tahoma" w:hAnsi="Tahoma" w:cs="Tahoma"/>
          <w:sz w:val="20"/>
          <w:szCs w:val="20"/>
        </w:rPr>
        <w:t xml:space="preserve">oświadczenie </w:t>
      </w:r>
      <w:r>
        <w:rPr>
          <w:rFonts w:ascii="Tahoma" w:hAnsi="Tahoma" w:cs="Tahoma"/>
          <w:sz w:val="20"/>
          <w:szCs w:val="20"/>
        </w:rPr>
        <w:t xml:space="preserve"> W</w:t>
      </w:r>
      <w:r w:rsidRPr="000965C3">
        <w:rPr>
          <w:rFonts w:ascii="Tahoma" w:hAnsi="Tahoma" w:cs="Tahoma"/>
          <w:sz w:val="20"/>
          <w:szCs w:val="20"/>
        </w:rPr>
        <w:t xml:space="preserve">ykonawcy lub </w:t>
      </w:r>
      <w:r>
        <w:rPr>
          <w:rFonts w:ascii="Tahoma" w:hAnsi="Tahoma" w:cs="Tahoma"/>
          <w:sz w:val="20"/>
          <w:szCs w:val="20"/>
        </w:rPr>
        <w:t>podwykonawcy</w:t>
      </w:r>
      <w:r w:rsidRPr="000965C3">
        <w:rPr>
          <w:rFonts w:ascii="Tahoma" w:hAnsi="Tahoma" w:cs="Tahoma"/>
          <w:sz w:val="20"/>
          <w:szCs w:val="20"/>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sidRPr="000965C3">
        <w:rPr>
          <w:rFonts w:ascii="Tahoma" w:hAnsi="Tahoma" w:cs="Tahoma"/>
          <w:sz w:val="20"/>
          <w:szCs w:val="20"/>
        </w:rPr>
        <w:lastRenderedPageBreak/>
        <w:t xml:space="preserve">pracę i wymiaru etatu oraz podpis osoby uprawnionej do złożenia oświadczenia w imieniu Wykonawcy lub </w:t>
      </w:r>
      <w:r>
        <w:rPr>
          <w:rFonts w:ascii="Tahoma" w:hAnsi="Tahoma" w:cs="Tahoma"/>
          <w:sz w:val="20"/>
          <w:szCs w:val="20"/>
        </w:rPr>
        <w:t>podwykonawcy</w:t>
      </w:r>
      <w:r w:rsidRPr="000965C3">
        <w:rPr>
          <w:rFonts w:ascii="Tahoma" w:hAnsi="Tahoma" w:cs="Tahoma"/>
          <w:sz w:val="20"/>
          <w:szCs w:val="20"/>
        </w:rPr>
        <w:t xml:space="preserve">. </w:t>
      </w:r>
    </w:p>
    <w:p w:rsidR="00A6622C" w:rsidRPr="000965C3" w:rsidRDefault="00A6622C" w:rsidP="00A6622C">
      <w:pPr>
        <w:numPr>
          <w:ilvl w:val="0"/>
          <w:numId w:val="66"/>
        </w:numPr>
        <w:autoSpaceDE w:val="0"/>
        <w:autoSpaceDN w:val="0"/>
        <w:adjustRightInd w:val="0"/>
        <w:spacing w:after="0"/>
        <w:contextualSpacing/>
        <w:jc w:val="both"/>
        <w:rPr>
          <w:rFonts w:ascii="Tahoma" w:hAnsi="Tahoma" w:cs="Tahoma"/>
          <w:sz w:val="20"/>
          <w:szCs w:val="20"/>
        </w:rPr>
      </w:pPr>
      <w:r w:rsidRPr="000965C3">
        <w:rPr>
          <w:rFonts w:ascii="Tahoma" w:hAnsi="Tahoma" w:cs="Tahoma"/>
          <w:sz w:val="20"/>
          <w:szCs w:val="20"/>
        </w:rPr>
        <w:t xml:space="preserve">poświadczona za zgodność z oryginałem odpowiednio przez Wykonawcę lub podwykonawcę kopia umowy/umów o pracę osób wykonujących w trakcie realizacji zamówienia czynności, których dotyczy ww. oświadczenie Wykonawcy lub </w:t>
      </w:r>
      <w:r>
        <w:rPr>
          <w:rFonts w:ascii="Tahoma" w:hAnsi="Tahoma" w:cs="Tahoma"/>
          <w:sz w:val="20"/>
          <w:szCs w:val="20"/>
        </w:rPr>
        <w:t>podwykonawcy</w:t>
      </w:r>
      <w:r w:rsidRPr="000965C3">
        <w:rPr>
          <w:rFonts w:ascii="Tahoma" w:hAnsi="Tahoma" w:cs="Tahoma"/>
          <w:sz w:val="20"/>
          <w:szCs w:val="20"/>
        </w:rPr>
        <w:t xml:space="preserve"> (wraz z dokumentem regulującym zakres obowiązków, jeżeli został sporządzony). Kopia umowy/umów powinna zostać zanonimizowana w sposób zapewniający ochronę danych osobowych pracowników, zgodnie z przepisami ustawy z dnia 29 sierpnia 1997r. </w:t>
      </w:r>
      <w:r w:rsidRPr="000965C3">
        <w:rPr>
          <w:rFonts w:ascii="Tahoma" w:hAnsi="Tahoma" w:cs="Tahoma"/>
          <w:iCs/>
          <w:sz w:val="20"/>
          <w:szCs w:val="20"/>
        </w:rPr>
        <w:t>o ochronie danych osobowych</w:t>
      </w:r>
      <w:r w:rsidRPr="000965C3">
        <w:rPr>
          <w:rFonts w:ascii="Tahoma" w:hAnsi="Tahoma" w:cs="Tahoma"/>
          <w:i/>
          <w:iCs/>
          <w:sz w:val="20"/>
          <w:szCs w:val="20"/>
        </w:rPr>
        <w:t xml:space="preserve"> </w:t>
      </w:r>
      <w:r w:rsidRPr="000965C3">
        <w:rPr>
          <w:rFonts w:ascii="Tahoma" w:hAnsi="Tahoma" w:cs="Tahoma"/>
          <w:sz w:val="20"/>
          <w:szCs w:val="20"/>
        </w:rPr>
        <w:t>(tj. w szczególności bez adresów, nr PESEL pracowników).</w:t>
      </w:r>
      <w:r w:rsidRPr="00172F60">
        <w:rPr>
          <w:rFonts w:ascii="Tahoma" w:hAnsi="Tahoma" w:cs="Tahoma"/>
          <w:sz w:val="20"/>
          <w:szCs w:val="20"/>
        </w:rPr>
        <w:t xml:space="preserve"> Imię</w:t>
      </w:r>
      <w:r w:rsidRPr="00172F60">
        <w:rPr>
          <w:rFonts w:ascii="Tahoma" w:hAnsi="Tahoma" w:cs="Tahoma"/>
          <w:color w:val="FF0000"/>
          <w:sz w:val="20"/>
          <w:szCs w:val="20"/>
        </w:rPr>
        <w:t xml:space="preserve"> </w:t>
      </w:r>
      <w:r w:rsidRPr="00172F60">
        <w:rPr>
          <w:rFonts w:ascii="Tahoma" w:hAnsi="Tahoma" w:cs="Tahoma"/>
          <w:sz w:val="20"/>
          <w:szCs w:val="20"/>
        </w:rPr>
        <w:t xml:space="preserve">i nazwisko pracownika nie podlegają </w:t>
      </w:r>
      <w:proofErr w:type="spellStart"/>
      <w:r w:rsidRPr="00172F60">
        <w:rPr>
          <w:rFonts w:ascii="Tahoma" w:hAnsi="Tahoma" w:cs="Tahoma"/>
          <w:sz w:val="20"/>
          <w:szCs w:val="20"/>
        </w:rPr>
        <w:t>anonimizacji</w:t>
      </w:r>
      <w:proofErr w:type="spellEnd"/>
      <w:r w:rsidRPr="00172F60">
        <w:rPr>
          <w:rFonts w:ascii="Tahoma" w:hAnsi="Tahoma" w:cs="Tahoma"/>
          <w:sz w:val="20"/>
          <w:szCs w:val="20"/>
        </w:rPr>
        <w:t>. Informacje takie</w:t>
      </w:r>
      <w:r w:rsidRPr="000965C3">
        <w:rPr>
          <w:rFonts w:ascii="Tahoma" w:hAnsi="Tahoma" w:cs="Tahoma"/>
          <w:sz w:val="20"/>
          <w:szCs w:val="20"/>
        </w:rPr>
        <w:t xml:space="preserve"> jak: data zawarcia umowy, rodzaj umowy o pracę i wymiar etatu powinny być możliwe do zidentyfikowania.</w:t>
      </w:r>
    </w:p>
    <w:p w:rsidR="00A6622C" w:rsidRPr="000965C3" w:rsidRDefault="00A6622C" w:rsidP="00A6622C">
      <w:pPr>
        <w:numPr>
          <w:ilvl w:val="0"/>
          <w:numId w:val="65"/>
        </w:numPr>
        <w:autoSpaceDE w:val="0"/>
        <w:autoSpaceDN w:val="0"/>
        <w:adjustRightInd w:val="0"/>
        <w:spacing w:after="0"/>
        <w:ind w:left="426" w:hanging="426"/>
        <w:contextualSpacing/>
        <w:jc w:val="both"/>
        <w:rPr>
          <w:rFonts w:ascii="Tahoma" w:hAnsi="Tahoma" w:cs="Tahoma"/>
          <w:sz w:val="20"/>
          <w:szCs w:val="20"/>
        </w:rPr>
      </w:pPr>
      <w:r w:rsidRPr="000965C3">
        <w:rPr>
          <w:rFonts w:ascii="Tahoma" w:hAnsi="Tahoma" w:cs="Tahoma"/>
          <w:sz w:val="20"/>
          <w:szCs w:val="20"/>
        </w:rPr>
        <w:t xml:space="preserve">W trakcie realizacji zamówienia Zamawiający uprawniony jest do wykonywania czynności kontrolnych wobec Wykonawcy odnośnie spełnienia przez Wykonawcę lub podwykonawcę wymogu zatrudnienia na podstawie umowy o pracę osób wykonujących wskazane w ust. 10 czynności. Zamawiający uprawniony jest w szczególności do: </w:t>
      </w:r>
    </w:p>
    <w:p w:rsidR="00A6622C" w:rsidRPr="000965C3" w:rsidRDefault="00A6622C" w:rsidP="00A6622C">
      <w:pPr>
        <w:pStyle w:val="Akapitzlist1"/>
        <w:numPr>
          <w:ilvl w:val="0"/>
          <w:numId w:val="67"/>
        </w:numPr>
        <w:autoSpaceDE w:val="0"/>
        <w:autoSpaceDN w:val="0"/>
        <w:adjustRightInd w:val="0"/>
        <w:spacing w:after="0"/>
        <w:ind w:hanging="294"/>
        <w:jc w:val="both"/>
        <w:rPr>
          <w:rFonts w:ascii="Tahoma" w:hAnsi="Tahoma" w:cs="Tahoma"/>
          <w:sz w:val="20"/>
          <w:szCs w:val="20"/>
        </w:rPr>
      </w:pPr>
      <w:proofErr w:type="spellStart"/>
      <w:r w:rsidRPr="000965C3">
        <w:rPr>
          <w:rFonts w:ascii="Tahoma" w:hAnsi="Tahoma" w:cs="Tahoma"/>
          <w:sz w:val="20"/>
          <w:szCs w:val="20"/>
          <w:lang w:val="pl-PL"/>
        </w:rPr>
        <w:t>żą</w:t>
      </w:r>
      <w:proofErr w:type="spellEnd"/>
      <w:r w:rsidRPr="000965C3">
        <w:rPr>
          <w:rFonts w:ascii="Tahoma" w:hAnsi="Tahoma" w:cs="Tahoma"/>
          <w:sz w:val="20"/>
          <w:szCs w:val="20"/>
        </w:rPr>
        <w:t xml:space="preserve">dania </w:t>
      </w:r>
      <w:r w:rsidRPr="000965C3">
        <w:rPr>
          <w:rFonts w:ascii="Tahoma" w:hAnsi="Tahoma" w:cs="Tahoma"/>
          <w:sz w:val="20"/>
          <w:szCs w:val="20"/>
          <w:lang w:val="pl-PL"/>
        </w:rPr>
        <w:t xml:space="preserve">aktualnych </w:t>
      </w:r>
      <w:r w:rsidRPr="000965C3">
        <w:rPr>
          <w:rFonts w:ascii="Tahoma" w:hAnsi="Tahoma" w:cs="Tahoma"/>
          <w:sz w:val="20"/>
          <w:szCs w:val="20"/>
        </w:rPr>
        <w:t>oświadczeń i dokumentów</w:t>
      </w:r>
      <w:r w:rsidRPr="000965C3">
        <w:rPr>
          <w:rFonts w:ascii="Tahoma" w:hAnsi="Tahoma" w:cs="Tahoma"/>
          <w:sz w:val="20"/>
          <w:szCs w:val="20"/>
          <w:lang w:val="pl-PL"/>
        </w:rPr>
        <w:t>, o których mowa w ust. 11</w:t>
      </w:r>
      <w:r w:rsidRPr="000965C3">
        <w:rPr>
          <w:rFonts w:ascii="Tahoma" w:hAnsi="Tahoma" w:cs="Tahoma"/>
          <w:sz w:val="20"/>
          <w:szCs w:val="20"/>
        </w:rPr>
        <w:t xml:space="preserve"> w zakresie potwierdzenia spełnienia ww. wymogów i dokonywania ich oceny,</w:t>
      </w:r>
    </w:p>
    <w:p w:rsidR="00A6622C" w:rsidRPr="000965C3" w:rsidRDefault="00A6622C" w:rsidP="00A6622C">
      <w:pPr>
        <w:pStyle w:val="Akapitzlist1"/>
        <w:numPr>
          <w:ilvl w:val="0"/>
          <w:numId w:val="67"/>
        </w:numPr>
        <w:autoSpaceDE w:val="0"/>
        <w:autoSpaceDN w:val="0"/>
        <w:adjustRightInd w:val="0"/>
        <w:ind w:hanging="294"/>
        <w:jc w:val="both"/>
        <w:rPr>
          <w:rFonts w:ascii="Tahoma" w:hAnsi="Tahoma" w:cs="Tahoma"/>
          <w:sz w:val="20"/>
          <w:szCs w:val="20"/>
        </w:rPr>
      </w:pPr>
      <w:r w:rsidRPr="000965C3">
        <w:rPr>
          <w:rFonts w:ascii="Tahoma" w:hAnsi="Tahoma" w:cs="Tahoma"/>
          <w:sz w:val="20"/>
          <w:szCs w:val="20"/>
        </w:rPr>
        <w:t>żądania wyjaśnień w przypadku wątpliwości w zakresie potwierdzenia spełnienia ww. wymogów,</w:t>
      </w:r>
    </w:p>
    <w:p w:rsidR="00A6622C" w:rsidRPr="000965C3" w:rsidRDefault="00A6622C" w:rsidP="00A6622C">
      <w:pPr>
        <w:pStyle w:val="Akapitzlist1"/>
        <w:numPr>
          <w:ilvl w:val="0"/>
          <w:numId w:val="67"/>
        </w:numPr>
        <w:autoSpaceDE w:val="0"/>
        <w:autoSpaceDN w:val="0"/>
        <w:adjustRightInd w:val="0"/>
        <w:ind w:hanging="294"/>
        <w:jc w:val="both"/>
        <w:rPr>
          <w:rFonts w:ascii="Tahoma" w:hAnsi="Tahoma" w:cs="Tahoma"/>
          <w:sz w:val="20"/>
          <w:szCs w:val="20"/>
        </w:rPr>
      </w:pPr>
      <w:r w:rsidRPr="000965C3">
        <w:rPr>
          <w:rFonts w:ascii="Tahoma" w:hAnsi="Tahoma" w:cs="Tahoma"/>
          <w:sz w:val="20"/>
          <w:szCs w:val="20"/>
        </w:rPr>
        <w:t>przeprowadzenia kontroli na miejscu wykonywania świadczenia.</w:t>
      </w:r>
    </w:p>
    <w:p w:rsidR="00A6622C" w:rsidRPr="000965C3" w:rsidRDefault="00A6622C" w:rsidP="00A6622C">
      <w:pPr>
        <w:pStyle w:val="Akapitzlist1"/>
        <w:numPr>
          <w:ilvl w:val="0"/>
          <w:numId w:val="65"/>
        </w:numPr>
        <w:autoSpaceDE w:val="0"/>
        <w:autoSpaceDN w:val="0"/>
        <w:adjustRightInd w:val="0"/>
        <w:ind w:left="426" w:hanging="426"/>
        <w:jc w:val="both"/>
        <w:rPr>
          <w:rFonts w:ascii="Tahoma" w:hAnsi="Tahoma" w:cs="Tahoma"/>
          <w:strike/>
          <w:sz w:val="20"/>
          <w:szCs w:val="20"/>
        </w:rPr>
      </w:pPr>
      <w:r w:rsidRPr="000965C3">
        <w:rPr>
          <w:rFonts w:ascii="Tahoma" w:hAnsi="Tahoma" w:cs="Tahoma"/>
          <w:sz w:val="20"/>
          <w:szCs w:val="20"/>
          <w:lang w:eastAsia="zh-CN"/>
        </w:rPr>
        <w:t>Niedo</w:t>
      </w:r>
      <w:r>
        <w:rPr>
          <w:rFonts w:ascii="Tahoma" w:hAnsi="Tahoma" w:cs="Tahoma"/>
          <w:sz w:val="20"/>
          <w:szCs w:val="20"/>
          <w:lang w:eastAsia="zh-CN"/>
        </w:rPr>
        <w:t>pełnianie obowiązku zatrudnienia na podstawie umowy o prace osób w</w:t>
      </w:r>
      <w:r>
        <w:rPr>
          <w:rFonts w:ascii="Tahoma" w:hAnsi="Tahoma" w:cs="Tahoma"/>
          <w:sz w:val="20"/>
          <w:szCs w:val="20"/>
          <w:lang w:val="pl-PL" w:eastAsia="zh-CN"/>
        </w:rPr>
        <w:t xml:space="preserve">ykonujących wskazane w ust. 10 czynności, </w:t>
      </w:r>
      <w:r w:rsidRPr="000965C3">
        <w:rPr>
          <w:rFonts w:ascii="Tahoma" w:hAnsi="Tahoma" w:cs="Tahoma"/>
          <w:sz w:val="20"/>
          <w:szCs w:val="20"/>
          <w:lang w:eastAsia="zh-CN"/>
        </w:rPr>
        <w:t xml:space="preserve">a także nieprzedłożenie w terminie dokumentów </w:t>
      </w:r>
      <w:r w:rsidRPr="000965C3">
        <w:rPr>
          <w:rFonts w:ascii="Tahoma" w:hAnsi="Tahoma" w:cs="Tahoma"/>
          <w:sz w:val="20"/>
          <w:szCs w:val="20"/>
          <w:lang w:val="pl-PL" w:eastAsia="zh-CN"/>
        </w:rPr>
        <w:t>i</w:t>
      </w:r>
      <w:r w:rsidRPr="000965C3">
        <w:rPr>
          <w:rFonts w:ascii="Tahoma" w:hAnsi="Tahoma" w:cs="Tahoma"/>
          <w:sz w:val="20"/>
          <w:szCs w:val="20"/>
          <w:lang w:eastAsia="zh-CN"/>
        </w:rPr>
        <w:t xml:space="preserve"> oświadczeń wymaganych zgodnie z ust.1</w:t>
      </w:r>
      <w:r w:rsidRPr="000965C3">
        <w:rPr>
          <w:rFonts w:ascii="Tahoma" w:hAnsi="Tahoma" w:cs="Tahoma"/>
          <w:sz w:val="20"/>
          <w:szCs w:val="20"/>
          <w:lang w:val="pl-PL" w:eastAsia="zh-CN"/>
        </w:rPr>
        <w:t>1</w:t>
      </w:r>
      <w:r>
        <w:rPr>
          <w:rFonts w:ascii="Tahoma" w:hAnsi="Tahoma" w:cs="Tahoma"/>
          <w:sz w:val="20"/>
          <w:szCs w:val="20"/>
          <w:lang w:val="pl-PL" w:eastAsia="zh-CN"/>
        </w:rPr>
        <w:t xml:space="preserve"> i 12</w:t>
      </w:r>
      <w:r>
        <w:rPr>
          <w:rFonts w:ascii="Tahoma" w:hAnsi="Tahoma" w:cs="Tahoma"/>
          <w:sz w:val="20"/>
          <w:szCs w:val="20"/>
          <w:lang w:eastAsia="zh-CN"/>
        </w:rPr>
        <w:t xml:space="preserve"> </w:t>
      </w:r>
      <w:r>
        <w:rPr>
          <w:rFonts w:ascii="Tahoma" w:hAnsi="Tahoma" w:cs="Tahoma"/>
          <w:sz w:val="20"/>
          <w:szCs w:val="20"/>
          <w:lang w:val="pl-PL" w:eastAsia="zh-CN"/>
        </w:rPr>
        <w:t xml:space="preserve">stanowi podstawę do naliczenia </w:t>
      </w:r>
      <w:r w:rsidRPr="000965C3">
        <w:rPr>
          <w:rFonts w:ascii="Tahoma" w:hAnsi="Tahoma" w:cs="Tahoma"/>
          <w:sz w:val="20"/>
          <w:szCs w:val="20"/>
          <w:lang w:eastAsia="zh-CN"/>
        </w:rPr>
        <w:t>kar</w:t>
      </w:r>
      <w:r>
        <w:rPr>
          <w:rFonts w:ascii="Tahoma" w:hAnsi="Tahoma" w:cs="Tahoma"/>
          <w:sz w:val="20"/>
          <w:szCs w:val="20"/>
          <w:lang w:val="pl-PL" w:eastAsia="zh-CN"/>
        </w:rPr>
        <w:t>y</w:t>
      </w:r>
      <w:r>
        <w:rPr>
          <w:rFonts w:ascii="Tahoma" w:hAnsi="Tahoma" w:cs="Tahoma"/>
          <w:sz w:val="20"/>
          <w:szCs w:val="20"/>
          <w:lang w:eastAsia="zh-CN"/>
        </w:rPr>
        <w:t xml:space="preserve"> umown</w:t>
      </w:r>
      <w:r>
        <w:rPr>
          <w:rFonts w:ascii="Tahoma" w:hAnsi="Tahoma" w:cs="Tahoma"/>
          <w:sz w:val="20"/>
          <w:szCs w:val="20"/>
          <w:lang w:val="pl-PL" w:eastAsia="zh-CN"/>
        </w:rPr>
        <w:t>ej w wysokości</w:t>
      </w:r>
      <w:r w:rsidRPr="000965C3">
        <w:rPr>
          <w:rFonts w:ascii="Tahoma" w:hAnsi="Tahoma" w:cs="Tahoma"/>
          <w:sz w:val="20"/>
          <w:szCs w:val="20"/>
          <w:lang w:eastAsia="zh-CN"/>
        </w:rPr>
        <w:t xml:space="preserve"> określon</w:t>
      </w:r>
      <w:r>
        <w:rPr>
          <w:rFonts w:ascii="Tahoma" w:hAnsi="Tahoma" w:cs="Tahoma"/>
          <w:sz w:val="20"/>
          <w:szCs w:val="20"/>
          <w:lang w:val="pl-PL" w:eastAsia="zh-CN"/>
        </w:rPr>
        <w:t>ej na podstawie § 12 umowy.</w:t>
      </w:r>
    </w:p>
    <w:p w:rsidR="00A6622C" w:rsidRPr="000965C3" w:rsidRDefault="00A6622C" w:rsidP="00A6622C">
      <w:pPr>
        <w:pStyle w:val="Akapitzlist1"/>
        <w:numPr>
          <w:ilvl w:val="0"/>
          <w:numId w:val="65"/>
        </w:numPr>
        <w:autoSpaceDE w:val="0"/>
        <w:autoSpaceDN w:val="0"/>
        <w:adjustRightInd w:val="0"/>
        <w:ind w:left="426" w:hanging="426"/>
        <w:jc w:val="both"/>
        <w:rPr>
          <w:rFonts w:ascii="Tahoma" w:hAnsi="Tahoma" w:cs="Tahoma"/>
          <w:strike/>
          <w:sz w:val="20"/>
          <w:szCs w:val="20"/>
        </w:rPr>
      </w:pPr>
      <w:r w:rsidRPr="000965C3">
        <w:rPr>
          <w:rFonts w:ascii="Tahoma" w:hAnsi="Tahoma" w:cs="Tahoma"/>
          <w:sz w:val="20"/>
          <w:szCs w:val="20"/>
          <w:lang w:eastAsia="zh-CN"/>
        </w:rPr>
        <w:t xml:space="preserve">Niespełnianie wymogów, o których mowa w ust. </w:t>
      </w:r>
      <w:r w:rsidRPr="000965C3">
        <w:rPr>
          <w:rFonts w:ascii="Tahoma" w:hAnsi="Tahoma" w:cs="Tahoma"/>
          <w:sz w:val="20"/>
          <w:szCs w:val="20"/>
          <w:lang w:val="pl-PL" w:eastAsia="zh-CN"/>
        </w:rPr>
        <w:t>10</w:t>
      </w:r>
      <w:r w:rsidRPr="000965C3">
        <w:rPr>
          <w:rFonts w:ascii="Tahoma" w:hAnsi="Tahoma" w:cs="Tahoma"/>
          <w:sz w:val="20"/>
          <w:szCs w:val="20"/>
          <w:lang w:eastAsia="zh-CN"/>
        </w:rPr>
        <w:t>-1</w:t>
      </w:r>
      <w:r>
        <w:rPr>
          <w:rFonts w:ascii="Tahoma" w:hAnsi="Tahoma" w:cs="Tahoma"/>
          <w:sz w:val="20"/>
          <w:szCs w:val="20"/>
          <w:lang w:val="pl-PL" w:eastAsia="zh-CN"/>
        </w:rPr>
        <w:t>2</w:t>
      </w:r>
      <w:r w:rsidRPr="000965C3">
        <w:rPr>
          <w:rFonts w:ascii="Tahoma" w:hAnsi="Tahoma" w:cs="Tahoma"/>
          <w:sz w:val="20"/>
          <w:szCs w:val="20"/>
          <w:lang w:eastAsia="zh-CN"/>
        </w:rPr>
        <w:t>, w tym nieprzedłożenie przez Wykonawcę wymaganych informacji zgodnie z ust.</w:t>
      </w:r>
      <w:r w:rsidRPr="000965C3">
        <w:rPr>
          <w:rFonts w:ascii="Tahoma" w:hAnsi="Tahoma" w:cs="Tahoma"/>
          <w:sz w:val="20"/>
          <w:szCs w:val="20"/>
          <w:lang w:val="pl-PL" w:eastAsia="zh-CN"/>
        </w:rPr>
        <w:t xml:space="preserve"> 11</w:t>
      </w:r>
      <w:r>
        <w:rPr>
          <w:rFonts w:ascii="Tahoma" w:hAnsi="Tahoma" w:cs="Tahoma"/>
          <w:sz w:val="20"/>
          <w:szCs w:val="20"/>
          <w:lang w:val="pl-PL" w:eastAsia="zh-CN"/>
        </w:rPr>
        <w:t>-12</w:t>
      </w:r>
      <w:r w:rsidRPr="000965C3">
        <w:rPr>
          <w:rFonts w:ascii="Tahoma" w:hAnsi="Tahoma" w:cs="Tahoma"/>
          <w:sz w:val="20"/>
          <w:szCs w:val="20"/>
          <w:lang w:eastAsia="zh-CN"/>
        </w:rPr>
        <w:t>, może stanowić podstawę do odstąpienia od umowy przez Zamawiającego z przyczyn leżących po stronie Wykonawcy.</w:t>
      </w:r>
    </w:p>
    <w:p w:rsidR="00A6622C" w:rsidRPr="000965C3" w:rsidRDefault="00A6622C" w:rsidP="00A6622C">
      <w:pPr>
        <w:pStyle w:val="Akapitzlist1"/>
        <w:numPr>
          <w:ilvl w:val="0"/>
          <w:numId w:val="65"/>
        </w:numPr>
        <w:autoSpaceDE w:val="0"/>
        <w:autoSpaceDN w:val="0"/>
        <w:adjustRightInd w:val="0"/>
        <w:ind w:left="426" w:hanging="426"/>
        <w:jc w:val="both"/>
        <w:rPr>
          <w:rFonts w:ascii="Tahoma" w:hAnsi="Tahoma" w:cs="Tahoma"/>
          <w:strike/>
          <w:sz w:val="20"/>
          <w:szCs w:val="20"/>
        </w:rPr>
      </w:pPr>
      <w:r w:rsidRPr="000965C3">
        <w:rPr>
          <w:rFonts w:ascii="Tahoma" w:hAnsi="Tahoma" w:cs="Tahoma"/>
          <w:sz w:val="20"/>
          <w:szCs w:val="20"/>
        </w:rPr>
        <w:t xml:space="preserve">Jeżeli czynności, których dotyczą wymagania zatrudnienia na umowę o pracę wykonywane są przez osoby zatrudnione przez </w:t>
      </w:r>
      <w:r>
        <w:rPr>
          <w:rFonts w:ascii="Tahoma" w:hAnsi="Tahoma" w:cs="Tahoma"/>
          <w:sz w:val="20"/>
          <w:szCs w:val="20"/>
          <w:lang w:val="pl-PL"/>
        </w:rPr>
        <w:t>p</w:t>
      </w:r>
      <w:proofErr w:type="spellStart"/>
      <w:r w:rsidRPr="000965C3">
        <w:rPr>
          <w:rFonts w:ascii="Tahoma" w:hAnsi="Tahoma" w:cs="Tahoma"/>
          <w:sz w:val="20"/>
          <w:szCs w:val="20"/>
        </w:rPr>
        <w:t>odwykonawcę</w:t>
      </w:r>
      <w:proofErr w:type="spellEnd"/>
      <w:r w:rsidRPr="000965C3">
        <w:rPr>
          <w:rFonts w:ascii="Tahoma" w:hAnsi="Tahoma" w:cs="Tahoma"/>
          <w:sz w:val="20"/>
          <w:szCs w:val="20"/>
        </w:rPr>
        <w:t>, Wykonawca zobowiąza</w:t>
      </w:r>
      <w:r>
        <w:rPr>
          <w:rFonts w:ascii="Tahoma" w:hAnsi="Tahoma" w:cs="Tahoma"/>
          <w:sz w:val="20"/>
          <w:szCs w:val="20"/>
        </w:rPr>
        <w:t xml:space="preserve">ny jest wprowadzić </w:t>
      </w:r>
      <w:r>
        <w:rPr>
          <w:rFonts w:ascii="Tahoma" w:hAnsi="Tahoma" w:cs="Tahoma"/>
          <w:sz w:val="20"/>
          <w:szCs w:val="20"/>
        </w:rPr>
        <w:br/>
        <w:t xml:space="preserve">do umowy z </w:t>
      </w:r>
      <w:r>
        <w:rPr>
          <w:rFonts w:ascii="Tahoma" w:hAnsi="Tahoma" w:cs="Tahoma"/>
          <w:sz w:val="20"/>
          <w:szCs w:val="20"/>
          <w:lang w:val="pl-PL"/>
        </w:rPr>
        <w:t>p</w:t>
      </w:r>
      <w:proofErr w:type="spellStart"/>
      <w:r>
        <w:rPr>
          <w:rFonts w:ascii="Tahoma" w:hAnsi="Tahoma" w:cs="Tahoma"/>
          <w:sz w:val="20"/>
          <w:szCs w:val="20"/>
        </w:rPr>
        <w:t>odwykonawc</w:t>
      </w:r>
      <w:r>
        <w:rPr>
          <w:rFonts w:ascii="Tahoma" w:hAnsi="Tahoma" w:cs="Tahoma"/>
          <w:sz w:val="20"/>
          <w:szCs w:val="20"/>
          <w:lang w:val="pl-PL"/>
        </w:rPr>
        <w:t>ą</w:t>
      </w:r>
      <w:proofErr w:type="spellEnd"/>
      <w:r>
        <w:rPr>
          <w:rFonts w:ascii="Tahoma" w:hAnsi="Tahoma" w:cs="Tahoma"/>
          <w:sz w:val="20"/>
          <w:szCs w:val="20"/>
          <w:lang w:val="pl-PL"/>
        </w:rPr>
        <w:t xml:space="preserve"> postanowienia </w:t>
      </w:r>
      <w:r w:rsidRPr="000965C3">
        <w:rPr>
          <w:rFonts w:ascii="Tahoma" w:hAnsi="Tahoma" w:cs="Tahoma"/>
          <w:sz w:val="20"/>
          <w:szCs w:val="20"/>
        </w:rPr>
        <w:t xml:space="preserve">odpowiadające treści ust. </w:t>
      </w:r>
      <w:r w:rsidRPr="000965C3">
        <w:rPr>
          <w:rFonts w:ascii="Tahoma" w:hAnsi="Tahoma" w:cs="Tahoma"/>
          <w:sz w:val="20"/>
          <w:szCs w:val="20"/>
          <w:lang w:val="pl-PL"/>
        </w:rPr>
        <w:t>10</w:t>
      </w:r>
      <w:r w:rsidRPr="000965C3">
        <w:rPr>
          <w:rFonts w:ascii="Tahoma" w:hAnsi="Tahoma" w:cs="Tahoma"/>
          <w:sz w:val="20"/>
          <w:szCs w:val="20"/>
        </w:rPr>
        <w:t xml:space="preserve"> – 1</w:t>
      </w:r>
      <w:r>
        <w:rPr>
          <w:rFonts w:ascii="Tahoma" w:hAnsi="Tahoma" w:cs="Tahoma"/>
          <w:sz w:val="20"/>
          <w:szCs w:val="20"/>
          <w:lang w:val="pl-PL"/>
        </w:rPr>
        <w:t>4</w:t>
      </w:r>
      <w:r w:rsidRPr="000965C3">
        <w:rPr>
          <w:rFonts w:ascii="Tahoma" w:hAnsi="Tahoma" w:cs="Tahoma"/>
          <w:sz w:val="20"/>
          <w:szCs w:val="20"/>
        </w:rPr>
        <w:t xml:space="preserve">, które umożliwią Wykonawcy skontrolowanie spełnienia przez </w:t>
      </w:r>
      <w:r>
        <w:rPr>
          <w:rFonts w:ascii="Tahoma" w:hAnsi="Tahoma" w:cs="Tahoma"/>
          <w:sz w:val="20"/>
          <w:szCs w:val="20"/>
          <w:lang w:val="pl-PL"/>
        </w:rPr>
        <w:t>p</w:t>
      </w:r>
      <w:proofErr w:type="spellStart"/>
      <w:r w:rsidRPr="000965C3">
        <w:rPr>
          <w:rFonts w:ascii="Tahoma" w:hAnsi="Tahoma" w:cs="Tahoma"/>
          <w:sz w:val="20"/>
          <w:szCs w:val="20"/>
        </w:rPr>
        <w:t>odw</w:t>
      </w:r>
      <w:r>
        <w:rPr>
          <w:rFonts w:ascii="Tahoma" w:hAnsi="Tahoma" w:cs="Tahoma"/>
          <w:sz w:val="20"/>
          <w:szCs w:val="20"/>
        </w:rPr>
        <w:t>ykonawcę</w:t>
      </w:r>
      <w:proofErr w:type="spellEnd"/>
      <w:r>
        <w:rPr>
          <w:rFonts w:ascii="Tahoma" w:hAnsi="Tahoma" w:cs="Tahoma"/>
          <w:sz w:val="20"/>
          <w:szCs w:val="20"/>
        </w:rPr>
        <w:t xml:space="preserve"> obowiązku zatrudnienia</w:t>
      </w:r>
      <w:r w:rsidRPr="000965C3">
        <w:rPr>
          <w:rFonts w:ascii="Tahoma" w:hAnsi="Tahoma" w:cs="Tahoma"/>
          <w:sz w:val="20"/>
          <w:szCs w:val="20"/>
        </w:rPr>
        <w:t xml:space="preserve"> na umowę o pracę. </w:t>
      </w:r>
      <w:r w:rsidRPr="001E0BE3">
        <w:rPr>
          <w:rFonts w:ascii="Tahoma" w:hAnsi="Tahoma" w:cs="Tahoma"/>
          <w:sz w:val="20"/>
          <w:szCs w:val="20"/>
        </w:rPr>
        <w:t xml:space="preserve">Brak </w:t>
      </w:r>
      <w:r w:rsidRPr="001E0BE3">
        <w:rPr>
          <w:rFonts w:ascii="Tahoma" w:hAnsi="Tahoma" w:cs="Tahoma"/>
          <w:sz w:val="20"/>
          <w:szCs w:val="20"/>
          <w:lang w:val="pl-PL"/>
        </w:rPr>
        <w:t>postanowień</w:t>
      </w:r>
      <w:r w:rsidRPr="001E0BE3">
        <w:rPr>
          <w:rFonts w:ascii="Tahoma" w:hAnsi="Tahoma" w:cs="Tahoma"/>
          <w:sz w:val="20"/>
          <w:szCs w:val="20"/>
        </w:rPr>
        <w:t xml:space="preserve">, o których mowa w zdaniu pierwszym jest podstawą do naliczenia Wykonawcy kar umownych zgodnie z § </w:t>
      </w:r>
      <w:r>
        <w:rPr>
          <w:rFonts w:ascii="Tahoma" w:hAnsi="Tahoma" w:cs="Tahoma"/>
          <w:sz w:val="20"/>
          <w:szCs w:val="20"/>
          <w:lang w:val="pl-PL"/>
        </w:rPr>
        <w:t>12</w:t>
      </w:r>
      <w:r w:rsidRPr="001E0BE3">
        <w:rPr>
          <w:rFonts w:ascii="Tahoma" w:hAnsi="Tahoma" w:cs="Tahoma"/>
          <w:sz w:val="20"/>
          <w:szCs w:val="20"/>
          <w:lang w:val="pl-PL"/>
        </w:rPr>
        <w:t xml:space="preserve"> umowy.</w:t>
      </w:r>
      <w:r>
        <w:rPr>
          <w:rFonts w:ascii="Tahoma" w:hAnsi="Tahoma" w:cs="Tahoma"/>
          <w:sz w:val="20"/>
          <w:szCs w:val="20"/>
          <w:lang w:val="pl-PL"/>
        </w:rPr>
        <w:t xml:space="preserve"> </w:t>
      </w:r>
    </w:p>
    <w:p w:rsidR="00A6622C" w:rsidRPr="001F0615" w:rsidRDefault="00A6622C" w:rsidP="001F0615">
      <w:pPr>
        <w:pStyle w:val="Akapitzlist1"/>
        <w:numPr>
          <w:ilvl w:val="0"/>
          <w:numId w:val="65"/>
        </w:numPr>
        <w:autoSpaceDE w:val="0"/>
        <w:autoSpaceDN w:val="0"/>
        <w:adjustRightInd w:val="0"/>
        <w:ind w:left="426" w:hanging="426"/>
        <w:jc w:val="both"/>
        <w:rPr>
          <w:rFonts w:ascii="Tahoma" w:hAnsi="Tahoma" w:cs="Tahoma"/>
          <w:strike/>
          <w:sz w:val="20"/>
          <w:szCs w:val="20"/>
        </w:rPr>
      </w:pPr>
      <w:r w:rsidRPr="000965C3">
        <w:rPr>
          <w:rFonts w:ascii="Tahoma" w:hAnsi="Tahoma" w:cs="Tahoma"/>
          <w:sz w:val="20"/>
          <w:szCs w:val="20"/>
        </w:rPr>
        <w:t>W przypadku</w:t>
      </w:r>
      <w:r w:rsidRPr="000965C3">
        <w:rPr>
          <w:rFonts w:ascii="Tahoma" w:hAnsi="Tahoma" w:cs="Tahoma"/>
          <w:sz w:val="20"/>
          <w:szCs w:val="20"/>
          <w:lang w:val="pl-PL"/>
        </w:rPr>
        <w:t xml:space="preserve"> uzasadnionych</w:t>
      </w:r>
      <w:r w:rsidRPr="000965C3">
        <w:rPr>
          <w:rFonts w:ascii="Tahoma" w:hAnsi="Tahoma" w:cs="Tahoma"/>
          <w:sz w:val="20"/>
          <w:szCs w:val="20"/>
        </w:rPr>
        <w:t xml:space="preserve"> wątpliwości, co do przestrzegania prawa pracy przez Wykonawcę lub </w:t>
      </w:r>
      <w:r w:rsidRPr="000965C3">
        <w:rPr>
          <w:rFonts w:ascii="Tahoma" w:hAnsi="Tahoma" w:cs="Tahoma"/>
          <w:sz w:val="20"/>
          <w:szCs w:val="20"/>
          <w:lang w:val="pl-PL"/>
        </w:rPr>
        <w:t>p</w:t>
      </w:r>
      <w:proofErr w:type="spellStart"/>
      <w:r w:rsidRPr="000965C3">
        <w:rPr>
          <w:rFonts w:ascii="Tahoma" w:hAnsi="Tahoma" w:cs="Tahoma"/>
          <w:sz w:val="20"/>
          <w:szCs w:val="20"/>
        </w:rPr>
        <w:t>odwykonawcę</w:t>
      </w:r>
      <w:proofErr w:type="spellEnd"/>
      <w:r w:rsidRPr="000965C3">
        <w:rPr>
          <w:rFonts w:ascii="Tahoma" w:hAnsi="Tahoma" w:cs="Tahoma"/>
          <w:sz w:val="20"/>
          <w:szCs w:val="20"/>
        </w:rPr>
        <w:t xml:space="preserve">, Zamawiający może zwrócić się o przeprowadzenie kontroli przez Państwową Inspekcję Pracy.  </w:t>
      </w:r>
    </w:p>
    <w:p w:rsidR="00A6622C" w:rsidRDefault="00A6622C" w:rsidP="00A6622C">
      <w:pPr>
        <w:jc w:val="center"/>
        <w:rPr>
          <w:rFonts w:ascii="Tahoma" w:hAnsi="Tahoma" w:cs="Tahoma"/>
          <w:b/>
          <w:sz w:val="20"/>
          <w:szCs w:val="20"/>
        </w:rPr>
      </w:pPr>
      <w:r>
        <w:rPr>
          <w:rFonts w:ascii="Tahoma" w:hAnsi="Tahoma" w:cs="Tahoma"/>
          <w:b/>
          <w:sz w:val="20"/>
          <w:szCs w:val="20"/>
        </w:rPr>
        <w:t>§ 9</w:t>
      </w:r>
    </w:p>
    <w:p w:rsidR="00A6622C" w:rsidRPr="009B13FE" w:rsidRDefault="00A6622C" w:rsidP="001E15DF">
      <w:pPr>
        <w:spacing w:after="0"/>
        <w:rPr>
          <w:rFonts w:ascii="Tahoma" w:hAnsi="Tahoma" w:cs="Tahoma"/>
          <w:b/>
          <w:sz w:val="20"/>
          <w:szCs w:val="20"/>
        </w:rPr>
      </w:pPr>
      <w:r w:rsidRPr="009B13FE">
        <w:rPr>
          <w:rFonts w:ascii="Tahoma" w:hAnsi="Tahoma" w:cs="Tahoma"/>
          <w:b/>
          <w:sz w:val="20"/>
          <w:szCs w:val="20"/>
        </w:rPr>
        <w:t>Podwykonawcy</w:t>
      </w:r>
    </w:p>
    <w:p w:rsidR="00A6622C" w:rsidRDefault="00A6622C" w:rsidP="00A6622C">
      <w:pPr>
        <w:numPr>
          <w:ilvl w:val="0"/>
          <w:numId w:val="64"/>
        </w:numPr>
        <w:spacing w:after="0"/>
        <w:ind w:left="426" w:hanging="426"/>
        <w:jc w:val="both"/>
        <w:rPr>
          <w:rFonts w:ascii="Tahoma" w:eastAsia="Calibri" w:hAnsi="Tahoma" w:cs="Tahoma"/>
          <w:sz w:val="20"/>
          <w:szCs w:val="20"/>
        </w:rPr>
      </w:pPr>
      <w:r w:rsidRPr="009B13FE">
        <w:rPr>
          <w:rFonts w:ascii="Tahoma" w:hAnsi="Tahoma" w:cs="Tahoma"/>
          <w:i/>
          <w:sz w:val="20"/>
          <w:szCs w:val="20"/>
        </w:rPr>
        <w:t>(Wariant 1)</w:t>
      </w:r>
      <w:r w:rsidRPr="009B13FE">
        <w:rPr>
          <w:rFonts w:ascii="Tahoma" w:hAnsi="Tahoma" w:cs="Tahoma"/>
          <w:sz w:val="20"/>
          <w:szCs w:val="20"/>
        </w:rPr>
        <w:t xml:space="preserve"> Wykonawca wykona przy udziale p</w:t>
      </w:r>
      <w:r w:rsidRPr="009B13FE">
        <w:rPr>
          <w:rFonts w:ascii="Tahoma" w:hAnsi="Tahoma" w:cs="Tahoma"/>
          <w:color w:val="000000"/>
          <w:sz w:val="20"/>
          <w:szCs w:val="20"/>
          <w:u w:color="000000"/>
        </w:rPr>
        <w:t xml:space="preserve">odwykonawców następujące części zamówienia:……………………………………………………- </w:t>
      </w:r>
      <w:r w:rsidRPr="009B13FE">
        <w:rPr>
          <w:rFonts w:ascii="Tahoma" w:hAnsi="Tahoma" w:cs="Tahoma"/>
          <w:sz w:val="20"/>
          <w:szCs w:val="20"/>
        </w:rPr>
        <w:t>(</w:t>
      </w:r>
      <w:r w:rsidRPr="009B13FE">
        <w:rPr>
          <w:rFonts w:ascii="Tahoma" w:hAnsi="Tahoma" w:cs="Tahoma"/>
          <w:i/>
          <w:color w:val="000000"/>
          <w:sz w:val="20"/>
          <w:szCs w:val="20"/>
          <w:u w:color="000000"/>
        </w:rPr>
        <w:t>wskazać części zamówienia, których wykonanie</w:t>
      </w:r>
      <w:r w:rsidRPr="009B13FE">
        <w:rPr>
          <w:rFonts w:ascii="Tahoma" w:hAnsi="Tahoma" w:cs="Tahoma"/>
          <w:color w:val="000000"/>
          <w:sz w:val="20"/>
          <w:szCs w:val="20"/>
          <w:u w:color="000000"/>
        </w:rPr>
        <w:t xml:space="preserve"> </w:t>
      </w:r>
      <w:r w:rsidRPr="009B13FE">
        <w:rPr>
          <w:rFonts w:ascii="Tahoma" w:hAnsi="Tahoma" w:cs="Tahoma"/>
          <w:i/>
          <w:color w:val="000000"/>
          <w:sz w:val="20"/>
          <w:szCs w:val="20"/>
          <w:u w:color="000000"/>
        </w:rPr>
        <w:t>zostanie powierzone podwykonawcom oraz podać firmy podwykonawców …………</w:t>
      </w:r>
      <w:r w:rsidRPr="009B13FE">
        <w:rPr>
          <w:rFonts w:ascii="Tahoma" w:hAnsi="Tahoma" w:cs="Tahoma"/>
          <w:i/>
          <w:sz w:val="20"/>
          <w:szCs w:val="20"/>
        </w:rPr>
        <w:t>…</w:t>
      </w:r>
      <w:r w:rsidRPr="009B13FE">
        <w:rPr>
          <w:rFonts w:ascii="Tahoma" w:hAnsi="Tahoma" w:cs="Tahoma"/>
          <w:sz w:val="20"/>
          <w:szCs w:val="20"/>
        </w:rPr>
        <w:t xml:space="preserve">………………………………………). </w:t>
      </w:r>
      <w:r w:rsidRPr="009B13FE">
        <w:rPr>
          <w:rFonts w:ascii="Tahoma" w:hAnsi="Tahoma" w:cs="Tahoma"/>
          <w:color w:val="000000"/>
          <w:sz w:val="20"/>
          <w:szCs w:val="20"/>
          <w:u w:color="000000"/>
        </w:rPr>
        <w:t>Pozostałe roboty Wyk</w:t>
      </w:r>
      <w:r>
        <w:rPr>
          <w:rFonts w:ascii="Tahoma" w:hAnsi="Tahoma" w:cs="Tahoma"/>
          <w:color w:val="000000"/>
          <w:sz w:val="20"/>
          <w:szCs w:val="20"/>
          <w:u w:color="000000"/>
        </w:rPr>
        <w:t>onawca wykona siłami własnymi.</w:t>
      </w:r>
      <w:r>
        <w:rPr>
          <w:rFonts w:ascii="Tahoma" w:hAnsi="Tahoma" w:cs="Tahoma"/>
          <w:color w:val="000000"/>
          <w:sz w:val="20"/>
          <w:szCs w:val="20"/>
        </w:rPr>
        <w:t>/</w:t>
      </w:r>
      <w:r w:rsidRPr="009B13FE">
        <w:rPr>
          <w:rFonts w:ascii="Tahoma" w:hAnsi="Tahoma" w:cs="Tahoma"/>
          <w:color w:val="000000"/>
          <w:sz w:val="20"/>
          <w:szCs w:val="20"/>
        </w:rPr>
        <w:t>(</w:t>
      </w:r>
      <w:r>
        <w:rPr>
          <w:rFonts w:ascii="Tahoma" w:hAnsi="Tahoma" w:cs="Tahoma"/>
          <w:i/>
          <w:color w:val="000000"/>
          <w:sz w:val="20"/>
          <w:szCs w:val="20"/>
        </w:rPr>
        <w:t>Wariant</w:t>
      </w:r>
      <w:r w:rsidRPr="009B13FE">
        <w:rPr>
          <w:rFonts w:ascii="Tahoma" w:hAnsi="Tahoma" w:cs="Tahoma"/>
          <w:i/>
          <w:color w:val="000000"/>
          <w:sz w:val="20"/>
          <w:szCs w:val="20"/>
        </w:rPr>
        <w:t>2</w:t>
      </w:r>
      <w:r w:rsidRPr="009B13FE">
        <w:rPr>
          <w:rFonts w:ascii="Tahoma" w:hAnsi="Tahoma" w:cs="Tahoma"/>
          <w:color w:val="000000"/>
          <w:sz w:val="20"/>
          <w:szCs w:val="20"/>
        </w:rPr>
        <w:t>) Wykonawca nie przewidział w ofercie udziału podwykonawców w realizacji części przedmiotu zamówienia.</w:t>
      </w:r>
      <w:r w:rsidRPr="009B13FE">
        <w:rPr>
          <w:rStyle w:val="Odwoanieprzypisudolnego"/>
          <w:rFonts w:cs="Tahoma"/>
          <w:color w:val="000000"/>
          <w:sz w:val="20"/>
        </w:rPr>
        <w:footnoteReference w:id="5"/>
      </w:r>
      <w:r w:rsidRPr="009B13FE">
        <w:rPr>
          <w:rFonts w:ascii="Tahoma" w:hAnsi="Tahoma" w:cs="Tahoma"/>
          <w:i/>
          <w:sz w:val="20"/>
          <w:szCs w:val="20"/>
          <w:highlight w:val="yellow"/>
        </w:rPr>
        <w:t xml:space="preserve"> </w:t>
      </w:r>
    </w:p>
    <w:p w:rsidR="00A6622C" w:rsidRDefault="00A6622C" w:rsidP="00A6622C">
      <w:pPr>
        <w:numPr>
          <w:ilvl w:val="0"/>
          <w:numId w:val="64"/>
        </w:numPr>
        <w:spacing w:after="0"/>
        <w:ind w:left="426" w:hanging="426"/>
        <w:jc w:val="both"/>
        <w:rPr>
          <w:rFonts w:ascii="Tahoma" w:eastAsia="Calibri" w:hAnsi="Tahoma" w:cs="Tahoma"/>
          <w:sz w:val="20"/>
          <w:szCs w:val="20"/>
        </w:rPr>
      </w:pPr>
      <w:r w:rsidRPr="001E3DF2">
        <w:rPr>
          <w:rFonts w:ascii="Tahoma" w:hAnsi="Tahoma" w:cs="Tahoma"/>
          <w:color w:val="000000"/>
          <w:sz w:val="20"/>
          <w:szCs w:val="20"/>
          <w:u w:color="000000"/>
        </w:rPr>
        <w:t>Wykonawca jest odpowiedzialny za działania lub zaniechania podwykonawców, dalszych podwykonawców, ich przedstawicieli lub pracowników, jak za własne działania lub zaniechania.</w:t>
      </w:r>
    </w:p>
    <w:p w:rsidR="00A6622C" w:rsidRDefault="00A6622C" w:rsidP="00A6622C">
      <w:pPr>
        <w:numPr>
          <w:ilvl w:val="0"/>
          <w:numId w:val="64"/>
        </w:numPr>
        <w:spacing w:after="0"/>
        <w:ind w:left="426" w:hanging="426"/>
        <w:jc w:val="both"/>
        <w:rPr>
          <w:rFonts w:ascii="Tahoma" w:eastAsia="Calibri" w:hAnsi="Tahoma" w:cs="Tahoma"/>
          <w:sz w:val="20"/>
          <w:szCs w:val="20"/>
        </w:rPr>
      </w:pPr>
      <w:r w:rsidRPr="001E3DF2">
        <w:rPr>
          <w:rFonts w:ascii="Tahoma" w:hAnsi="Tahoma" w:cs="Tahoma"/>
          <w:bCs/>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w:t>
      </w:r>
      <w:r w:rsidRPr="001E3DF2">
        <w:rPr>
          <w:rFonts w:ascii="Tahoma" w:hAnsi="Tahoma" w:cs="Tahoma"/>
          <w:sz w:val="20"/>
          <w:szCs w:val="20"/>
        </w:rPr>
        <w:t xml:space="preserve">nie później niż 14 dni przed planowanym </w:t>
      </w:r>
      <w:r w:rsidRPr="001E3DF2">
        <w:rPr>
          <w:rFonts w:ascii="Tahoma" w:hAnsi="Tahoma" w:cs="Tahoma"/>
          <w:sz w:val="20"/>
          <w:szCs w:val="20"/>
        </w:rPr>
        <w:lastRenderedPageBreak/>
        <w:t xml:space="preserve">skierowaniem podwykonawcy do wykonania robót, </w:t>
      </w:r>
      <w:r w:rsidRPr="001E3DF2">
        <w:rPr>
          <w:rFonts w:ascii="Tahoma" w:hAnsi="Tahoma" w:cs="Tahoma"/>
          <w:bCs/>
          <w:sz w:val="20"/>
          <w:szCs w:val="20"/>
        </w:rPr>
        <w:t>do przedłożenia Zamawiającemu projektu tej umowy, przy czym podwykonawca lub dalszy podwykonawca jest obowiązany dołączyć zgodę Wykonawcy na zawarcie umowy o podwykonawstwo o treści zgodnej z projektem umowy.</w:t>
      </w:r>
    </w:p>
    <w:p w:rsidR="00A6622C" w:rsidRPr="001E3DF2" w:rsidRDefault="00A6622C" w:rsidP="00A6622C">
      <w:pPr>
        <w:numPr>
          <w:ilvl w:val="0"/>
          <w:numId w:val="64"/>
        </w:numPr>
        <w:spacing w:after="0"/>
        <w:ind w:left="426" w:hanging="426"/>
        <w:jc w:val="both"/>
        <w:rPr>
          <w:rFonts w:ascii="Tahoma" w:eastAsia="Calibri" w:hAnsi="Tahoma" w:cs="Tahoma"/>
          <w:sz w:val="20"/>
          <w:szCs w:val="20"/>
        </w:rPr>
      </w:pPr>
      <w:r w:rsidRPr="001E3DF2">
        <w:rPr>
          <w:rFonts w:ascii="Tahoma" w:hAnsi="Tahoma" w:cs="Tahoma"/>
          <w:color w:val="000000"/>
          <w:sz w:val="20"/>
          <w:szCs w:val="20"/>
          <w:u w:color="000000"/>
        </w:rPr>
        <w:t>Umowa z podwykonawcą lub dalszym podwykonawcą powinna określać w szczególności:</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zakres robót zleconych podwykonawcy lub dalszemu podwykonawcy,</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termin wykonania powierzonego zakresu robót,</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postanowienia dotyczące wysokości kar umownych,</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postanowienia dotyczące wymogów wynikających z art.29 ust.</w:t>
      </w:r>
      <w:r>
        <w:rPr>
          <w:rFonts w:ascii="Tahoma" w:hAnsi="Tahoma" w:cs="Tahoma"/>
          <w:sz w:val="20"/>
          <w:szCs w:val="20"/>
        </w:rPr>
        <w:t xml:space="preserve"> </w:t>
      </w:r>
      <w:r w:rsidRPr="009B13FE">
        <w:rPr>
          <w:rFonts w:ascii="Tahoma" w:hAnsi="Tahoma" w:cs="Tahoma"/>
          <w:sz w:val="20"/>
          <w:szCs w:val="20"/>
        </w:rPr>
        <w:t>3a ustawy pzp w zakresie określonym niniejszą umową uwzględniające zatrudnienie osób wykonujących wskazane czynności na podstawie stosunku pracy wraz z</w:t>
      </w:r>
      <w:r>
        <w:rPr>
          <w:rFonts w:ascii="Tahoma" w:hAnsi="Tahoma" w:cs="Tahoma"/>
          <w:sz w:val="20"/>
          <w:szCs w:val="20"/>
        </w:rPr>
        <w:t xml:space="preserve"> rozwiązaniami umożliwiającymi W</w:t>
      </w:r>
      <w:r w:rsidRPr="009B13FE">
        <w:rPr>
          <w:rFonts w:ascii="Tahoma" w:hAnsi="Tahoma" w:cs="Tahoma"/>
          <w:sz w:val="20"/>
          <w:szCs w:val="20"/>
        </w:rPr>
        <w:t>ykonawcy udowodnienie Zamawiającemu realizacji w/w obowiązku,</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kwotę wynagrodzenia za roboty,</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Pr>
          <w:rFonts w:ascii="Tahoma" w:hAnsi="Tahoma" w:cs="Tahoma"/>
          <w:sz w:val="20"/>
          <w:szCs w:val="20"/>
        </w:rPr>
        <w:t>przedmiotem u</w:t>
      </w:r>
      <w:r w:rsidRPr="009B13FE">
        <w:rPr>
          <w:rFonts w:ascii="Tahoma" w:hAnsi="Tahoma" w:cs="Tahoma"/>
          <w:sz w:val="20"/>
          <w:szCs w:val="20"/>
        </w:rPr>
        <w:t>mowy o podwykonawstwo jest wyłącznie wykonanie, odpowiednio: robót budowlanych, dostaw lub usług, które ściśle odpowiadają części zamówienia określonego umową zawartą pomiędzy Zamawiającym a Wykonawcą,</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 xml:space="preserve">wykonanie przedmiotu umowy o podwykonawstwo zostaje określone na co najmniej takim poziomie jakości, jaki wynika z umowy zawartej pomiędzy Zamawiającym a Wykonawcą i powinno odpowiadać stosownym dla tego wykonania wymaganiom określonym w </w:t>
      </w:r>
      <w:proofErr w:type="spellStart"/>
      <w:r w:rsidRPr="009B13FE">
        <w:rPr>
          <w:rFonts w:ascii="Tahoma" w:hAnsi="Tahoma" w:cs="Tahoma"/>
          <w:sz w:val="20"/>
          <w:szCs w:val="20"/>
        </w:rPr>
        <w:t>STWiORB</w:t>
      </w:r>
      <w:proofErr w:type="spellEnd"/>
      <w:r w:rsidRPr="009B13FE">
        <w:rPr>
          <w:rFonts w:ascii="Tahoma" w:hAnsi="Tahoma" w:cs="Tahoma"/>
          <w:sz w:val="20"/>
          <w:szCs w:val="20"/>
        </w:rPr>
        <w:t>, Specyfikacji Istotnych Warunków Zamówienia oraz standardom deklarowanym w ofercie Wykonawcy,</w:t>
      </w:r>
    </w:p>
    <w:p w:rsidR="00A6622C" w:rsidRPr="009B13FE"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okres odpowiedzialności podwykonawc</w:t>
      </w:r>
      <w:r>
        <w:rPr>
          <w:rFonts w:ascii="Tahoma" w:hAnsi="Tahoma" w:cs="Tahoma"/>
          <w:sz w:val="20"/>
          <w:szCs w:val="20"/>
        </w:rPr>
        <w:t>y lub dalszego podwykonawcy za w</w:t>
      </w:r>
      <w:r w:rsidRPr="009B13FE">
        <w:rPr>
          <w:rFonts w:ascii="Tahoma" w:hAnsi="Tahoma" w:cs="Tahoma"/>
          <w:sz w:val="20"/>
          <w:szCs w:val="20"/>
        </w:rPr>
        <w:t xml:space="preserve">ady przedmiotu umowy o podwykonawstwo, nie będzie krótszy od okresu odpowiedzialności za </w:t>
      </w:r>
      <w:r>
        <w:rPr>
          <w:rFonts w:ascii="Tahoma" w:hAnsi="Tahoma" w:cs="Tahoma"/>
          <w:sz w:val="20"/>
          <w:szCs w:val="20"/>
        </w:rPr>
        <w:t>w</w:t>
      </w:r>
      <w:r w:rsidRPr="009B13FE">
        <w:rPr>
          <w:rFonts w:ascii="Tahoma" w:hAnsi="Tahoma" w:cs="Tahoma"/>
          <w:sz w:val="20"/>
          <w:szCs w:val="20"/>
        </w:rPr>
        <w:t>ady przedmiotu umowy Wykonawcy wobec Zamawiającego,</w:t>
      </w:r>
    </w:p>
    <w:p w:rsidR="00A6622C" w:rsidRDefault="00A6622C" w:rsidP="00A6622C">
      <w:pPr>
        <w:pStyle w:val="Akapitzlist"/>
        <w:numPr>
          <w:ilvl w:val="0"/>
          <w:numId w:val="63"/>
        </w:numPr>
        <w:tabs>
          <w:tab w:val="left" w:pos="851"/>
        </w:tabs>
        <w:spacing w:after="0"/>
        <w:ind w:left="993" w:hanging="284"/>
        <w:contextualSpacing w:val="0"/>
        <w:jc w:val="both"/>
        <w:rPr>
          <w:rFonts w:ascii="Tahoma" w:hAnsi="Tahoma" w:cs="Tahoma"/>
          <w:sz w:val="20"/>
          <w:szCs w:val="20"/>
        </w:rPr>
      </w:pPr>
      <w:r w:rsidRPr="009B13FE">
        <w:rPr>
          <w:rFonts w:ascii="Tahoma" w:hAnsi="Tahoma" w:cs="Tahoma"/>
          <w:sz w:val="20"/>
          <w:szCs w:val="20"/>
        </w:rPr>
        <w:t>podwykonawca lub dalszy podwykonawca są zobowiązani do przedstawiania Zamawiającemu na jego żądanie dokumentów, oświadczeń i wyjaśnień dotyczących realizacji umowy o podwykonawstwo.</w:t>
      </w:r>
    </w:p>
    <w:p w:rsidR="00A6622C" w:rsidRPr="00E316E6" w:rsidRDefault="00A6622C" w:rsidP="00A6622C">
      <w:pPr>
        <w:pStyle w:val="Akapitzlist"/>
        <w:numPr>
          <w:ilvl w:val="0"/>
          <w:numId w:val="64"/>
        </w:numPr>
        <w:tabs>
          <w:tab w:val="left" w:pos="426"/>
        </w:tabs>
        <w:spacing w:after="0"/>
        <w:ind w:left="426"/>
        <w:contextualSpacing w:val="0"/>
        <w:jc w:val="both"/>
        <w:rPr>
          <w:rFonts w:ascii="Tahoma" w:hAnsi="Tahoma" w:cs="Tahoma"/>
          <w:sz w:val="20"/>
          <w:szCs w:val="20"/>
        </w:rPr>
      </w:pPr>
      <w:r w:rsidRPr="001E3DF2">
        <w:rPr>
          <w:rFonts w:ascii="Tahoma" w:hAnsi="Tahoma" w:cs="Tahoma"/>
          <w:sz w:val="20"/>
          <w:szCs w:val="20"/>
        </w:rPr>
        <w:t>Umowa o podwykonawstw</w:t>
      </w:r>
      <w:r>
        <w:rPr>
          <w:rFonts w:ascii="Tahoma" w:hAnsi="Tahoma" w:cs="Tahoma"/>
          <w:sz w:val="20"/>
          <w:szCs w:val="20"/>
        </w:rPr>
        <w:t xml:space="preserve">o nie może zawierać postanowień </w:t>
      </w:r>
      <w:r w:rsidRPr="00E316E6">
        <w:rPr>
          <w:rFonts w:ascii="Tahoma" w:hAnsi="Tahoma" w:cs="Tahoma"/>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w:t>
      </w:r>
      <w:r>
        <w:rPr>
          <w:rFonts w:ascii="Tahoma" w:hAnsi="Tahoma" w:cs="Tahoma"/>
          <w:sz w:val="20"/>
          <w:szCs w:val="20"/>
        </w:rPr>
        <w:t>awcę wynagrodzenia podwykonawcy.</w:t>
      </w:r>
    </w:p>
    <w:p w:rsidR="00A6622C" w:rsidRPr="009B13FE" w:rsidRDefault="00A6622C" w:rsidP="00A6622C">
      <w:pPr>
        <w:pStyle w:val="Akapitzlist"/>
        <w:numPr>
          <w:ilvl w:val="0"/>
          <w:numId w:val="64"/>
        </w:numPr>
        <w:tabs>
          <w:tab w:val="left" w:pos="426"/>
        </w:tabs>
        <w:spacing w:after="0"/>
        <w:ind w:left="426"/>
        <w:contextualSpacing w:val="0"/>
        <w:jc w:val="both"/>
        <w:rPr>
          <w:rFonts w:ascii="Tahoma" w:hAnsi="Tahoma" w:cs="Tahoma"/>
          <w:sz w:val="20"/>
          <w:szCs w:val="20"/>
        </w:rPr>
      </w:pPr>
      <w:r w:rsidRPr="009B13FE">
        <w:rPr>
          <w:rFonts w:ascii="Tahoma" w:hAnsi="Tahoma" w:cs="Tahoma"/>
          <w:sz w:val="20"/>
          <w:szCs w:val="20"/>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rsidR="00A6622C" w:rsidRPr="009B13FE" w:rsidRDefault="00A6622C" w:rsidP="00A6622C">
      <w:pPr>
        <w:pStyle w:val="Akapitzlist"/>
        <w:numPr>
          <w:ilvl w:val="0"/>
          <w:numId w:val="64"/>
        </w:numPr>
        <w:tabs>
          <w:tab w:val="left" w:pos="426"/>
          <w:tab w:val="left" w:pos="851"/>
        </w:tabs>
        <w:spacing w:after="0"/>
        <w:ind w:left="426" w:hanging="426"/>
        <w:contextualSpacing w:val="0"/>
        <w:jc w:val="both"/>
        <w:rPr>
          <w:rFonts w:ascii="Tahoma" w:hAnsi="Tahoma" w:cs="Tahoma"/>
          <w:sz w:val="20"/>
          <w:szCs w:val="20"/>
        </w:rPr>
      </w:pPr>
      <w:r w:rsidRPr="009B13FE">
        <w:rPr>
          <w:rFonts w:ascii="Tahoma" w:hAnsi="Tahoma" w:cs="Tahoma"/>
          <w:sz w:val="20"/>
          <w:szCs w:val="20"/>
        </w:rPr>
        <w:t xml:space="preserve">Projekt umowy o podwykonawstwo, której przedmiotem są roboty budowlane, będzie uważany za zaakceptowany przez Zamawiającego, jeżeli Zamawiający w terminie 7 dni od dnia przedłożenia mu projektu nie </w:t>
      </w:r>
      <w:r>
        <w:rPr>
          <w:rFonts w:ascii="Tahoma" w:hAnsi="Tahoma" w:cs="Tahoma"/>
          <w:sz w:val="20"/>
          <w:szCs w:val="20"/>
        </w:rPr>
        <w:t xml:space="preserve">zgłosi pisemnych zastrzeżeń. </w:t>
      </w:r>
    </w:p>
    <w:p w:rsidR="00A6622C" w:rsidRPr="009B13FE" w:rsidRDefault="00A6622C" w:rsidP="00A6622C">
      <w:pPr>
        <w:pStyle w:val="Akapitzlist"/>
        <w:numPr>
          <w:ilvl w:val="0"/>
          <w:numId w:val="64"/>
        </w:numPr>
        <w:tabs>
          <w:tab w:val="left" w:pos="426"/>
          <w:tab w:val="left" w:pos="851"/>
        </w:tabs>
        <w:spacing w:after="0"/>
        <w:ind w:left="426" w:hanging="426"/>
        <w:contextualSpacing w:val="0"/>
        <w:jc w:val="both"/>
        <w:rPr>
          <w:rFonts w:ascii="Tahoma" w:hAnsi="Tahoma" w:cs="Tahoma"/>
          <w:sz w:val="20"/>
          <w:szCs w:val="20"/>
        </w:rPr>
      </w:pPr>
      <w:r w:rsidRPr="009B13FE">
        <w:rPr>
          <w:rFonts w:ascii="Tahoma" w:hAnsi="Tahoma" w:cs="Tahoma"/>
          <w:sz w:val="20"/>
          <w:szCs w:val="20"/>
        </w:rPr>
        <w:t xml:space="preserve">Zamawiający zgłosi w terminie określonym w ust.7  w formie pisemnej zastrzeżenia do projektu umowy o podwykonawstwo, której przedmiotem są roboty budowlane, w szczególności w następujących przypadkach: </w:t>
      </w:r>
    </w:p>
    <w:p w:rsidR="00A6622C" w:rsidRPr="009B13FE" w:rsidRDefault="00A6622C" w:rsidP="00A6622C">
      <w:pPr>
        <w:pStyle w:val="Akapitzlist"/>
        <w:numPr>
          <w:ilvl w:val="0"/>
          <w:numId w:val="62"/>
        </w:numPr>
        <w:tabs>
          <w:tab w:val="left" w:pos="426"/>
        </w:tabs>
        <w:spacing w:after="0"/>
        <w:ind w:left="993" w:hanging="284"/>
        <w:jc w:val="both"/>
        <w:rPr>
          <w:rFonts w:ascii="Tahoma" w:hAnsi="Tahoma" w:cs="Tahoma"/>
          <w:sz w:val="20"/>
          <w:szCs w:val="20"/>
        </w:rPr>
      </w:pPr>
      <w:r w:rsidRPr="009B13FE">
        <w:rPr>
          <w:rFonts w:ascii="Tahoma" w:hAnsi="Tahoma" w:cs="Tahoma"/>
          <w:sz w:val="20"/>
          <w:szCs w:val="20"/>
        </w:rPr>
        <w:t>niespełniania przez projekt wymagań dotyczących umowy o podwykonawstwo, określonych w ust.4;</w:t>
      </w:r>
    </w:p>
    <w:p w:rsidR="00A6622C" w:rsidRPr="009B13FE" w:rsidRDefault="00A6622C" w:rsidP="00A6622C">
      <w:pPr>
        <w:pStyle w:val="Akapitzlist"/>
        <w:numPr>
          <w:ilvl w:val="0"/>
          <w:numId w:val="62"/>
        </w:numPr>
        <w:tabs>
          <w:tab w:val="left" w:pos="426"/>
        </w:tabs>
        <w:spacing w:after="0"/>
        <w:ind w:left="993" w:hanging="284"/>
        <w:jc w:val="both"/>
        <w:rPr>
          <w:rFonts w:ascii="Tahoma" w:hAnsi="Tahoma" w:cs="Tahoma"/>
          <w:sz w:val="20"/>
          <w:szCs w:val="20"/>
        </w:rPr>
      </w:pPr>
      <w:r w:rsidRPr="009B13FE">
        <w:rPr>
          <w:rFonts w:ascii="Tahoma" w:hAnsi="Tahoma" w:cs="Tahoma"/>
          <w:sz w:val="20"/>
          <w:szCs w:val="20"/>
        </w:rPr>
        <w:t>zamieszczenia w projekcie postanowień określonych w ust.5;</w:t>
      </w:r>
    </w:p>
    <w:p w:rsidR="00A6622C" w:rsidRPr="009B13FE" w:rsidRDefault="00A6622C" w:rsidP="00A6622C">
      <w:pPr>
        <w:pStyle w:val="Akapitzlist"/>
        <w:numPr>
          <w:ilvl w:val="0"/>
          <w:numId w:val="62"/>
        </w:numPr>
        <w:tabs>
          <w:tab w:val="left" w:pos="426"/>
        </w:tabs>
        <w:spacing w:after="0"/>
        <w:ind w:left="993" w:hanging="284"/>
        <w:jc w:val="both"/>
        <w:rPr>
          <w:rFonts w:ascii="Tahoma" w:hAnsi="Tahoma" w:cs="Tahoma"/>
          <w:sz w:val="20"/>
          <w:szCs w:val="20"/>
        </w:rPr>
      </w:pPr>
      <w:r w:rsidRPr="009B13FE">
        <w:rPr>
          <w:rFonts w:ascii="Tahoma" w:hAnsi="Tahoma" w:cs="Tahoma"/>
          <w:sz w:val="20"/>
          <w:szCs w:val="20"/>
        </w:rPr>
        <w:lastRenderedPageBreak/>
        <w:t xml:space="preserve">gdy termin realizacji robót budowlanych określonych projektem umowy </w:t>
      </w:r>
      <w:r w:rsidRPr="009B13FE">
        <w:rPr>
          <w:rFonts w:ascii="Tahoma" w:hAnsi="Tahoma" w:cs="Tahoma"/>
          <w:sz w:val="20"/>
          <w:szCs w:val="20"/>
        </w:rPr>
        <w:br/>
        <w:t>o podwykonawstwo jest dłuższy niż przewidywany Umową dla tych robót.</w:t>
      </w:r>
    </w:p>
    <w:p w:rsidR="00A6622C" w:rsidRPr="009B13FE" w:rsidRDefault="00A6622C" w:rsidP="00A6622C">
      <w:pPr>
        <w:pStyle w:val="Akapitzlist"/>
        <w:numPr>
          <w:ilvl w:val="0"/>
          <w:numId w:val="64"/>
        </w:numPr>
        <w:tabs>
          <w:tab w:val="left" w:pos="426"/>
          <w:tab w:val="left" w:pos="851"/>
          <w:tab w:val="left" w:pos="1134"/>
        </w:tabs>
        <w:spacing w:after="0"/>
        <w:ind w:left="426" w:hanging="426"/>
        <w:contextualSpacing w:val="0"/>
        <w:jc w:val="both"/>
        <w:rPr>
          <w:rFonts w:ascii="Tahoma" w:hAnsi="Tahoma" w:cs="Tahoma"/>
          <w:sz w:val="20"/>
          <w:szCs w:val="20"/>
        </w:rPr>
      </w:pPr>
      <w:r w:rsidRPr="009B13FE">
        <w:rPr>
          <w:rFonts w:ascii="Tahoma" w:hAnsi="Tahoma" w:cs="Tahoma"/>
          <w:sz w:val="20"/>
          <w:szCs w:val="20"/>
        </w:rPr>
        <w:t xml:space="preserve">W przypadku zgłoszenia przez Zamawiającego zastrzeżeń do projektu umowy </w:t>
      </w:r>
      <w:r w:rsidRPr="009B13FE">
        <w:rPr>
          <w:rFonts w:ascii="Tahoma" w:hAnsi="Tahoma" w:cs="Tahoma"/>
          <w:sz w:val="20"/>
          <w:szCs w:val="20"/>
        </w:rPr>
        <w:br/>
        <w:t>o podwykonawstwo, której przedmiotem są roboty budowlane w terminie określonym w ust.7, Wykonawca, podwykonawca lub dalszy podwykonawca może przedłożyć zmieniony projekt umowy o podwykonawstwo, uwzględniający w całości zastrzeżenia Zamawiającego.</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 xml:space="preserve">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w:t>
      </w:r>
      <w:r w:rsidRPr="009B13FE">
        <w:rPr>
          <w:rFonts w:ascii="Tahoma" w:hAnsi="Tahoma" w:cs="Tahoma"/>
          <w:bCs/>
          <w:sz w:val="20"/>
          <w:szCs w:val="20"/>
        </w:rPr>
        <w:t xml:space="preserve">Do kopii umowy należy </w:t>
      </w:r>
      <w:r w:rsidRPr="009B13FE">
        <w:rPr>
          <w:rFonts w:ascii="Tahoma" w:hAnsi="Tahoma" w:cs="Tahoma"/>
          <w:sz w:val="20"/>
          <w:szCs w:val="20"/>
        </w:rPr>
        <w:t xml:space="preserve">załączyć odpis z KRS lub CEIDG lub inne dokumenty potwierdzające umocowanie osób podpisanych na umowie ze strony podwykonawcy. Umowa </w:t>
      </w:r>
      <w:r w:rsidRPr="009B13FE">
        <w:rPr>
          <w:rFonts w:ascii="Tahoma" w:hAnsi="Tahoma" w:cs="Tahoma"/>
          <w:sz w:val="20"/>
          <w:szCs w:val="20"/>
        </w:rPr>
        <w:br/>
        <w:t xml:space="preserve">o podwykonawstwo podpisana przez osoby bez stosownego umocowania jest nieważna </w:t>
      </w:r>
      <w:r w:rsidRPr="009B13FE">
        <w:rPr>
          <w:rFonts w:ascii="Tahoma" w:hAnsi="Tahoma" w:cs="Tahoma"/>
          <w:sz w:val="20"/>
          <w:szCs w:val="20"/>
        </w:rPr>
        <w:br/>
        <w:t>i nieskuteczna wobec Zamawiającego.</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Zamawiający zgłosi Wykonawcy, podwykonawcy lub dalszemu podwykonawcy w formie pisemnej sprzeciw do przedłożonej umowy o podwykonawstwo, której przedmiotem są roboty budowlane, w terminie 7 dni od jej przedłożenia w przypadkach określonych w ust.</w:t>
      </w:r>
      <w:r>
        <w:rPr>
          <w:rFonts w:ascii="Tahoma" w:hAnsi="Tahoma" w:cs="Tahoma"/>
          <w:sz w:val="20"/>
          <w:szCs w:val="20"/>
        </w:rPr>
        <w:t xml:space="preserve"> </w:t>
      </w:r>
      <w:r w:rsidRPr="009B13FE">
        <w:rPr>
          <w:rFonts w:ascii="Tahoma" w:hAnsi="Tahoma" w:cs="Tahoma"/>
          <w:sz w:val="20"/>
          <w:szCs w:val="20"/>
        </w:rPr>
        <w:t xml:space="preserve">8. </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Umowa o podwykonawstwo, której przedmiotem są roboty budowlane, będzie uważana za zaakceptowaną przez Zamawiającego, jeżeli Zamawiający w terminie  7 dni od dnia przedłożenia kopii tej umowy nie zgłosi do niej w formie pisemnej sprzeciwu.</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 xml:space="preserve">Wykonawca, podwykonawca, lub dalszy podwykonawca zamówienia na roboty budowlane, przedłoży Zamawiającemu poświadczoną za zgodność z oryginałem kopię zawartej umowy </w:t>
      </w:r>
      <w:r w:rsidRPr="009B13FE">
        <w:rPr>
          <w:rFonts w:ascii="Tahoma" w:hAnsi="Tahoma" w:cs="Tahoma"/>
          <w:sz w:val="20"/>
          <w:szCs w:val="20"/>
        </w:rPr>
        <w:br/>
        <w:t xml:space="preserve">o podwykonawstwo, której przedmiotem są dostawy lub usługi stanowiące część przedmiotu umowy, w terminie 7 dni od dnia jej zawarcia, z wyłączeniem umów o podwykonawstwo </w:t>
      </w:r>
      <w:r w:rsidRPr="009B13FE">
        <w:rPr>
          <w:rFonts w:ascii="Tahoma" w:hAnsi="Tahoma" w:cs="Tahoma"/>
          <w:sz w:val="20"/>
          <w:szCs w:val="20"/>
        </w:rPr>
        <w:br/>
        <w:t>o wartości mniejszej niż 0,5 % wynagrodzeni</w:t>
      </w:r>
      <w:r>
        <w:rPr>
          <w:rFonts w:ascii="Tahoma" w:hAnsi="Tahoma" w:cs="Tahoma"/>
          <w:sz w:val="20"/>
          <w:szCs w:val="20"/>
        </w:rPr>
        <w:t>a Wykonawcy, o którym mowa w § 4</w:t>
      </w:r>
      <w:r w:rsidRPr="009B13FE">
        <w:rPr>
          <w:rFonts w:ascii="Tahoma" w:hAnsi="Tahoma" w:cs="Tahoma"/>
          <w:sz w:val="20"/>
          <w:szCs w:val="20"/>
        </w:rPr>
        <w:t xml:space="preserve"> ust.1 umowy,  przy czym wyłączenie to nie dotyczy umów o podwykonawstwo w zakresie dostaw lub u</w:t>
      </w:r>
      <w:r>
        <w:rPr>
          <w:rFonts w:ascii="Tahoma" w:hAnsi="Tahoma" w:cs="Tahoma"/>
          <w:sz w:val="20"/>
          <w:szCs w:val="20"/>
        </w:rPr>
        <w:t>sług o wartości większej niż 50 </w:t>
      </w:r>
      <w:r w:rsidRPr="009B13FE">
        <w:rPr>
          <w:rFonts w:ascii="Tahoma" w:hAnsi="Tahoma" w:cs="Tahoma"/>
          <w:sz w:val="20"/>
          <w:szCs w:val="20"/>
        </w:rPr>
        <w:t>000</w:t>
      </w:r>
      <w:r>
        <w:rPr>
          <w:rFonts w:ascii="Tahoma" w:hAnsi="Tahoma" w:cs="Tahoma"/>
          <w:sz w:val="20"/>
          <w:szCs w:val="20"/>
        </w:rPr>
        <w:t>,00</w:t>
      </w:r>
      <w:r w:rsidRPr="009B13FE">
        <w:rPr>
          <w:rFonts w:ascii="Tahoma" w:hAnsi="Tahoma" w:cs="Tahoma"/>
          <w:sz w:val="20"/>
          <w:szCs w:val="20"/>
        </w:rPr>
        <w:t xml:space="preserve"> zł (brutto).</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W przypadku, o którym mowa w ust. 13, jeżeli termin zapłaty wynagrodzenia będzie dłuższy niż określony w ust.4 pkt 6), Zamawiający poinformuje o tym Wykonawcę i wezwie go do doprowadzenia do zmiany tej umowy pod rygorem wystąpienia o zapłatę kary umownej.</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Wykonawca, podwykonawca lub dalszy podwykonawca nie może polecić podwykonawcy realizacji przedmiotu umowy o podwykonawstwo, której przedmiotem są roboty budowlane w przypadku braku jej akceptacji przez Zamawiającego.</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 xml:space="preserve">Zamawiający może zażądać od Wykonawcy niezwłocznego usunięcia z terenu budowy podwykonawcy lub dalszego podwykonawcy, z którym nie została zawarta umowa </w:t>
      </w:r>
      <w:r w:rsidRPr="009B13FE">
        <w:rPr>
          <w:rFonts w:ascii="Tahoma" w:hAnsi="Tahoma" w:cs="Tahoma"/>
          <w:sz w:val="20"/>
          <w:szCs w:val="20"/>
        </w:rPr>
        <w:br/>
        <w:t xml:space="preserve">o podwykonawstwo zaakceptowana przez Zamawiającego, lub może usunąć takiego podwykonawcę lub dalszego podwykonawcę na koszt Wykonawcy. </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 xml:space="preserve">Do zmian postanowień umów o podwykonawstwo, stosuje się odpowiednio zasady określone w ust. 3-14. </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W przypadku zawarcia umowy o podwykonawstwo Wykonawca, podwykonawca lub dalszy podwykonawca jest zobowiązany do zapłaty wynagrodzenia należnego podwykonawcy lub dalszemu podwykonawcy z zachowaniem terminów określonych tą umową.</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Pr>
          <w:rFonts w:ascii="Tahoma" w:hAnsi="Tahoma" w:cs="Tahoma"/>
          <w:sz w:val="20"/>
          <w:szCs w:val="20"/>
        </w:rPr>
        <w:t>Zamawiający</w:t>
      </w:r>
      <w:r w:rsidRPr="009B13FE">
        <w:rPr>
          <w:rFonts w:ascii="Tahoma" w:hAnsi="Tahoma" w:cs="Tahoma"/>
          <w:sz w:val="20"/>
          <w:szCs w:val="20"/>
        </w:rPr>
        <w:t xml:space="preserve">,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w:t>
      </w:r>
      <w:r w:rsidRPr="009B13FE">
        <w:rPr>
          <w:rFonts w:ascii="Tahoma" w:hAnsi="Tahoma" w:cs="Tahoma"/>
          <w:sz w:val="20"/>
          <w:szCs w:val="20"/>
        </w:rPr>
        <w:lastRenderedPageBreak/>
        <w:t>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 xml:space="preserve">W przypadku, gdy projekt umowy o podwykonawstwo lub projekt zmiany umowy </w:t>
      </w:r>
      <w:r w:rsidRPr="009B13FE">
        <w:rPr>
          <w:rFonts w:ascii="Tahoma" w:hAnsi="Tahoma" w:cs="Tahoma"/>
          <w:sz w:val="20"/>
          <w:szCs w:val="20"/>
        </w:rPr>
        <w:br/>
        <w:t xml:space="preserve">o podwykonawstwo, a także umowy o podwykonawstwo i ich zmiany sporządzane są w języku obcym, Wykonawca, podwykonawca lub dalszy podwykonawca jest zobowiązany załączyć do przedkładanego projektu jego tłumaczenie na język polski, a w przypadku kopii umowy </w:t>
      </w:r>
      <w:r w:rsidRPr="009B13FE">
        <w:rPr>
          <w:rFonts w:ascii="Tahoma" w:hAnsi="Tahoma" w:cs="Tahoma"/>
          <w:sz w:val="20"/>
          <w:szCs w:val="20"/>
        </w:rPr>
        <w:br/>
        <w:t>o podwykonawstwo – tłumaczenie przysięgłe umowy na język polski.</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Jeżeli zmiana albo rezygnacja z podwykonawcy dotyczy podmiotu, na którego zasoby Wykonawca powoływał się, na zasadach określonych w art.22a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Jeżeli powierzenie podwykonawcy wykonania zamówienia na roboty budowlane lub usługi następuje w trakcie jego realizacji, Wykonawca na żądanie Zamawiającego przedstawi oświadczenie, o którym mowa w art.25a ust.1 ustawy pzp, lub oświadczenia lub dokumenty potwierdzające brak podstaw do wykluczenia wobec tego podwykonawcy.</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Jeżeli Zamawiający stwierdzi, że wobec danego podwykonawcy zachodzą podstawy wykluczenia, Wykonawca obowiązany jest zastąpić tego podwykonawcę lub zrezygnować z powierzenia wykonania części zamówienia podwykonawcy.</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sz w:val="20"/>
          <w:szCs w:val="20"/>
        </w:rPr>
        <w:t>Powierzenie wykonania części zamówienia podwykonawcom nie zwalnia Wykonawcy z odpowiedzialności za należyte wykonanie tego zamówienia.</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bCs/>
          <w:sz w:val="20"/>
          <w:szCs w:val="20"/>
        </w:rPr>
        <w:t>Dopuszcza się również wystąpienie przez Wykonawcę o zatwierdzenie podwykonawcy na zakres robót nie wskazany w ofercie, z zachowaniem trybu określonego w art.</w:t>
      </w:r>
      <w:r>
        <w:rPr>
          <w:rFonts w:ascii="Tahoma" w:hAnsi="Tahoma" w:cs="Tahoma"/>
          <w:bCs/>
          <w:sz w:val="20"/>
          <w:szCs w:val="20"/>
        </w:rPr>
        <w:t xml:space="preserve"> </w:t>
      </w:r>
      <w:r w:rsidR="001D58FA">
        <w:rPr>
          <w:rFonts w:ascii="Tahoma" w:hAnsi="Tahoma" w:cs="Tahoma"/>
          <w:bCs/>
          <w:sz w:val="20"/>
          <w:szCs w:val="20"/>
        </w:rPr>
        <w:t>144</w:t>
      </w:r>
      <w:r w:rsidRPr="009B13FE">
        <w:rPr>
          <w:rFonts w:ascii="Tahoma" w:hAnsi="Tahoma" w:cs="Tahoma"/>
          <w:bCs/>
          <w:sz w:val="20"/>
          <w:szCs w:val="20"/>
        </w:rPr>
        <w:t xml:space="preserve"> ustawy pzp.</w:t>
      </w:r>
    </w:p>
    <w:p w:rsidR="00A6622C" w:rsidRPr="009B13FE" w:rsidRDefault="00A6622C" w:rsidP="00A6622C">
      <w:pPr>
        <w:pStyle w:val="Akapitzlist"/>
        <w:numPr>
          <w:ilvl w:val="0"/>
          <w:numId w:val="64"/>
        </w:numPr>
        <w:tabs>
          <w:tab w:val="left" w:pos="426"/>
          <w:tab w:val="left" w:pos="1276"/>
        </w:tabs>
        <w:spacing w:after="0"/>
        <w:ind w:left="426" w:hanging="426"/>
        <w:jc w:val="both"/>
        <w:rPr>
          <w:rFonts w:ascii="Tahoma" w:hAnsi="Tahoma" w:cs="Tahoma"/>
          <w:sz w:val="20"/>
          <w:szCs w:val="20"/>
        </w:rPr>
      </w:pPr>
      <w:r w:rsidRPr="009B13FE">
        <w:rPr>
          <w:rFonts w:ascii="Tahoma" w:hAnsi="Tahoma" w:cs="Tahoma"/>
          <w:bCs/>
          <w:sz w:val="20"/>
          <w:szCs w:val="20"/>
        </w:rPr>
        <w:t>Do solidarnej odpowiedzialności Zamawiającego, Wykonawcy, podwykonawcy lub dalszego podwykonawcy z tytułu wykonanych robót budowlanych stosuje się przepisy ustawy z dnia 23 kwietnia 1964 r. Kodeks cywilny, jeżeli przepisy ustawy pzp nie stanowią inaczej.</w:t>
      </w:r>
    </w:p>
    <w:p w:rsidR="00A6622C" w:rsidRDefault="00A6622C" w:rsidP="00A6622C">
      <w:pPr>
        <w:jc w:val="center"/>
        <w:rPr>
          <w:rFonts w:ascii="Tahoma" w:hAnsi="Tahoma" w:cs="Tahoma"/>
          <w:b/>
          <w:sz w:val="20"/>
          <w:szCs w:val="20"/>
        </w:rPr>
      </w:pPr>
    </w:p>
    <w:p w:rsidR="00A6622C" w:rsidRDefault="00A6622C" w:rsidP="00DE66D3">
      <w:pPr>
        <w:autoSpaceDE w:val="0"/>
        <w:autoSpaceDN w:val="0"/>
        <w:adjustRightInd w:val="0"/>
        <w:spacing w:after="0"/>
        <w:jc w:val="center"/>
        <w:rPr>
          <w:rFonts w:ascii="Tahoma" w:hAnsi="Tahoma" w:cs="Tahoma"/>
          <w:b/>
          <w:bCs/>
          <w:sz w:val="20"/>
          <w:szCs w:val="20"/>
        </w:rPr>
      </w:pPr>
      <w:r>
        <w:rPr>
          <w:rFonts w:ascii="Tahoma" w:hAnsi="Tahoma" w:cs="Tahoma"/>
          <w:b/>
          <w:bCs/>
          <w:sz w:val="20"/>
          <w:szCs w:val="20"/>
        </w:rPr>
        <w:t>§ 10</w:t>
      </w:r>
    </w:p>
    <w:p w:rsidR="00A6622C" w:rsidRPr="002C079D" w:rsidRDefault="00A6622C" w:rsidP="001D58FA">
      <w:pPr>
        <w:autoSpaceDE w:val="0"/>
        <w:autoSpaceDN w:val="0"/>
        <w:adjustRightInd w:val="0"/>
        <w:spacing w:after="0"/>
        <w:jc w:val="both"/>
        <w:rPr>
          <w:rFonts w:ascii="Tahoma" w:hAnsi="Tahoma" w:cs="Tahoma"/>
          <w:b/>
          <w:bCs/>
          <w:sz w:val="20"/>
          <w:szCs w:val="20"/>
        </w:rPr>
      </w:pPr>
      <w:r>
        <w:rPr>
          <w:rFonts w:ascii="Tahoma" w:hAnsi="Tahoma" w:cs="Tahoma"/>
          <w:b/>
          <w:bCs/>
          <w:sz w:val="20"/>
          <w:szCs w:val="20"/>
        </w:rPr>
        <w:t>Gwarancja jakości</w:t>
      </w:r>
    </w:p>
    <w:p w:rsidR="00A6622C" w:rsidRPr="007A0A13"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Wykonawca udziela Zamawiającemu pisemnej gwarancji jakości na przedmiot umowy na okres </w:t>
      </w:r>
      <w:r>
        <w:rPr>
          <w:rFonts w:ascii="Tahoma" w:hAnsi="Tahoma" w:cs="Tahoma"/>
          <w:sz w:val="20"/>
          <w:szCs w:val="20"/>
        </w:rPr>
        <w:t>……….</w:t>
      </w:r>
      <w:r>
        <w:rPr>
          <w:rFonts w:ascii="Tahoma" w:hAnsi="Tahoma" w:cs="Tahoma"/>
          <w:b/>
          <w:sz w:val="20"/>
          <w:szCs w:val="20"/>
        </w:rPr>
        <w:t>miesięcy</w:t>
      </w:r>
      <w:r>
        <w:rPr>
          <w:rStyle w:val="Odwoanieprzypisudolnego"/>
          <w:rFonts w:cs="Tahoma"/>
          <w:b/>
          <w:bCs/>
          <w:sz w:val="20"/>
        </w:rPr>
        <w:footnoteReference w:id="6"/>
      </w:r>
      <w:r w:rsidRPr="003A3E4C">
        <w:rPr>
          <w:rFonts w:ascii="Tahoma" w:hAnsi="Tahoma" w:cs="Tahoma"/>
          <w:sz w:val="20"/>
          <w:szCs w:val="20"/>
        </w:rPr>
        <w:t xml:space="preserve">, gwarantując, że przedmiot umowy wykonany jest jakościowo </w:t>
      </w:r>
      <w:r>
        <w:rPr>
          <w:rFonts w:ascii="Tahoma" w:hAnsi="Tahoma" w:cs="Tahoma"/>
          <w:sz w:val="20"/>
          <w:szCs w:val="20"/>
        </w:rPr>
        <w:t>dobrze,</w:t>
      </w:r>
      <w:r w:rsidRPr="003A3E4C">
        <w:rPr>
          <w:rFonts w:ascii="Tahoma" w:hAnsi="Tahoma" w:cs="Tahoma"/>
          <w:sz w:val="20"/>
          <w:szCs w:val="20"/>
        </w:rPr>
        <w:t xml:space="preserve"> zgodnie ze sztuką budowlaną, normami technicznymi i innymi warunkami umowy</w:t>
      </w:r>
      <w:r>
        <w:rPr>
          <w:rFonts w:ascii="Tahoma" w:hAnsi="Tahoma" w:cs="Tahoma"/>
          <w:sz w:val="20"/>
          <w:szCs w:val="20"/>
        </w:rPr>
        <w:t xml:space="preserve"> </w:t>
      </w:r>
      <w:r w:rsidRPr="000214C3">
        <w:rPr>
          <w:rFonts w:ascii="Tahoma" w:hAnsi="Tahoma" w:cs="Tahoma"/>
          <w:sz w:val="20"/>
          <w:szCs w:val="20"/>
        </w:rPr>
        <w:t xml:space="preserve">i </w:t>
      </w:r>
      <w:proofErr w:type="spellStart"/>
      <w:r w:rsidRPr="000214C3">
        <w:rPr>
          <w:rFonts w:ascii="Tahoma" w:hAnsi="Tahoma" w:cs="Tahoma"/>
          <w:sz w:val="20"/>
          <w:szCs w:val="20"/>
        </w:rPr>
        <w:t>STWiORB</w:t>
      </w:r>
      <w:proofErr w:type="spellEnd"/>
      <w:r w:rsidRPr="000214C3">
        <w:rPr>
          <w:rFonts w:ascii="Tahoma" w:hAnsi="Tahoma" w:cs="Tahoma"/>
          <w:sz w:val="20"/>
          <w:szCs w:val="20"/>
        </w:rPr>
        <w:t>, a także zgodnie z najlepszą wiedzą Wykonawcy oraz aktualnie obowiązującymi przepisami prawa</w:t>
      </w:r>
      <w:r>
        <w:rPr>
          <w:rFonts w:ascii="Verdana" w:hAnsi="Verdana"/>
          <w:sz w:val="18"/>
        </w:rPr>
        <w:t xml:space="preserve">, </w:t>
      </w:r>
      <w:r w:rsidRPr="003A3E4C">
        <w:rPr>
          <w:rFonts w:ascii="Tahoma" w:hAnsi="Tahoma" w:cs="Tahoma"/>
          <w:sz w:val="20"/>
          <w:szCs w:val="20"/>
        </w:rPr>
        <w:t xml:space="preserve">oraz że nie posiada wad, które pomniejszają wartość przedmiotu umowy oraz czynią go nieprzydatnym do użytkowania zgodnie z jego </w:t>
      </w:r>
      <w:r w:rsidRPr="00F32BD9">
        <w:rPr>
          <w:rFonts w:ascii="Tahoma" w:hAnsi="Tahoma" w:cs="Tahoma"/>
          <w:sz w:val="20"/>
          <w:szCs w:val="20"/>
        </w:rPr>
        <w:t>przeznaczeniem, a w przypadku ujawnienia się wad, gwarantuje ich terminowe usunięcie na warunkach i zasadach określonych w Karcie Gwarancyjnej, która stanowi załącznik do niniejszej umowy.</w:t>
      </w:r>
      <w:r w:rsidRPr="007A0A13">
        <w:rPr>
          <w:rFonts w:ascii="Tahoma" w:hAnsi="Tahoma" w:cs="Tahoma"/>
          <w:sz w:val="20"/>
          <w:szCs w:val="20"/>
        </w:rPr>
        <w:t xml:space="preserve"> </w:t>
      </w:r>
    </w:p>
    <w:p w:rsidR="00A6622C" w:rsidRPr="003273CA"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Strony rozszerzają okres rękojmi za wady na czas udzielonej gwarancji jakości. </w:t>
      </w:r>
      <w:r w:rsidRPr="003273CA">
        <w:rPr>
          <w:rFonts w:ascii="Tahoma" w:hAnsi="Tahoma" w:cs="Tahoma"/>
          <w:sz w:val="20"/>
          <w:szCs w:val="20"/>
        </w:rPr>
        <w:t>Zamawiający może realizować uprawnienia z tytułu rękojmi za wady niezależnie od uprawnień z tytułu gwarancji jakości.</w:t>
      </w:r>
    </w:p>
    <w:p w:rsidR="00A6622C" w:rsidRPr="003A3E4C"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Bieg terminu gwarancji jakości rozpoczyna się w dniu następnym licząc od daty odbioru końcowego, a w przypadku wad – w dniu następnym licząc od daty potwierdzenia usunięcia wad stwierdzonych przy odbiorze końcowym przedmiotu umowy.</w:t>
      </w:r>
    </w:p>
    <w:p w:rsidR="00A6622C"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Zamawiający może dochodzić roszczeń z tytułu gwarancji jakości także po terminie określonym w ust. 1, jeżeli zgłosił wadę przed upływem tego okresu.</w:t>
      </w:r>
    </w:p>
    <w:p w:rsidR="00A6622C" w:rsidRPr="00C2281E"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3273CA">
        <w:rPr>
          <w:rFonts w:ascii="Tahoma" w:hAnsi="Tahoma" w:cs="Tahoma"/>
          <w:sz w:val="20"/>
          <w:szCs w:val="20"/>
          <w:lang w:eastAsia="ar-SA"/>
        </w:rPr>
        <w:t>Wykonawca zobowiązuje się do usunięcia we własnym zakresie i na własny koszt wad</w:t>
      </w:r>
      <w:r w:rsidRPr="003273CA">
        <w:rPr>
          <w:rFonts w:ascii="Tahoma" w:hAnsi="Tahoma" w:cs="Tahoma"/>
          <w:sz w:val="20"/>
          <w:szCs w:val="20"/>
          <w:lang w:eastAsia="ar-SA"/>
        </w:rPr>
        <w:br/>
        <w:t>powstałych na skutek swoich działań lub zaniechań lub</w:t>
      </w:r>
      <w:r w:rsidRPr="003273CA">
        <w:rPr>
          <w:rFonts w:ascii="Tahoma" w:hAnsi="Tahoma" w:cs="Tahoma"/>
          <w:sz w:val="20"/>
          <w:szCs w:val="20"/>
          <w:lang w:eastAsia="ar-SA"/>
        </w:rPr>
        <w:br/>
      </w:r>
      <w:r w:rsidRPr="003273CA">
        <w:rPr>
          <w:rFonts w:ascii="Tahoma" w:hAnsi="Tahoma" w:cs="Tahoma"/>
          <w:sz w:val="20"/>
          <w:szCs w:val="20"/>
          <w:lang w:eastAsia="ar-SA"/>
        </w:rPr>
        <w:lastRenderedPageBreak/>
        <w:t>do których powstania działania lub zaniechania Wykonawcy przyczyniły się</w:t>
      </w:r>
      <w:r w:rsidRPr="003273CA">
        <w:rPr>
          <w:rFonts w:ascii="Tahoma" w:hAnsi="Tahoma" w:cs="Tahoma"/>
          <w:sz w:val="20"/>
          <w:szCs w:val="20"/>
          <w:lang w:eastAsia="ar-SA"/>
        </w:rPr>
        <w:br/>
      </w:r>
      <w:r w:rsidRPr="00C2281E">
        <w:rPr>
          <w:rFonts w:ascii="Tahoma" w:hAnsi="Tahoma" w:cs="Tahoma"/>
          <w:sz w:val="20"/>
          <w:szCs w:val="20"/>
          <w:lang w:eastAsia="ar-SA"/>
        </w:rPr>
        <w:t>w jakimkolwiek zakresie.</w:t>
      </w:r>
    </w:p>
    <w:p w:rsidR="00A6622C"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C2281E">
        <w:rPr>
          <w:rFonts w:ascii="Tahoma" w:hAnsi="Tahoma" w:cs="Tahoma"/>
          <w:sz w:val="20"/>
          <w:szCs w:val="20"/>
        </w:rPr>
        <w:t xml:space="preserve">Jeżeli Wykonawca </w:t>
      </w:r>
      <w:r>
        <w:rPr>
          <w:rFonts w:ascii="Tahoma" w:hAnsi="Tahoma" w:cs="Tahoma"/>
          <w:sz w:val="20"/>
          <w:szCs w:val="20"/>
        </w:rPr>
        <w:t xml:space="preserve">odmowi usunięcia wad bądź </w:t>
      </w:r>
      <w:r w:rsidRPr="00C2281E">
        <w:rPr>
          <w:rFonts w:ascii="Tahoma" w:hAnsi="Tahoma" w:cs="Tahoma"/>
          <w:sz w:val="20"/>
          <w:szCs w:val="20"/>
        </w:rPr>
        <w:t>w wyznaczonym przez Zamawiającego odpowiednim terminie nie przystąpi do usuwania wad, albo w tym terminie wad nie usunie</w:t>
      </w:r>
      <w:r w:rsidRPr="00C2281E">
        <w:rPr>
          <w:rFonts w:ascii="Tahoma" w:hAnsi="Tahoma" w:cs="Tahoma"/>
          <w:sz w:val="20"/>
          <w:szCs w:val="20"/>
          <w:lang w:eastAsia="ar-SA"/>
        </w:rPr>
        <w:t>, Zamawiający po uprzednim zawiadomieniu Wykonawcy powierzy ich usunięcie osobie trzeciej na koszt Wykonawcy oraz może</w:t>
      </w:r>
      <w:r>
        <w:rPr>
          <w:rFonts w:ascii="Tahoma" w:hAnsi="Tahoma" w:cs="Tahoma"/>
          <w:sz w:val="20"/>
          <w:szCs w:val="20"/>
          <w:lang w:eastAsia="ar-SA"/>
        </w:rPr>
        <w:t xml:space="preserve"> pokryć koszty ich usunięcia z należności przysługujących </w:t>
      </w:r>
      <w:r w:rsidRPr="00270338">
        <w:rPr>
          <w:rFonts w:ascii="Tahoma" w:hAnsi="Tahoma" w:cs="Tahoma"/>
          <w:sz w:val="20"/>
          <w:szCs w:val="20"/>
          <w:lang w:eastAsia="ar-SA"/>
        </w:rPr>
        <w:t>Wykonawcy od Zamawiającego. Jeżeli usunięcie wady przekracza wartość należności przysługujących Wykonawcy od Zamawiającego, Zamawiający może dochodzić od Wykonawcy kwoty zapłaconej osobie trzeciej w takim zakresie, w jakim nie może zostać pokryta z należności przysługujących Wykonawcy od Zamawiającego</w:t>
      </w:r>
    </w:p>
    <w:p w:rsidR="00A6622C" w:rsidRPr="00C2281E"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C2281E">
        <w:rPr>
          <w:rFonts w:ascii="Tahoma" w:hAnsi="Tahoma" w:cs="Tahoma"/>
          <w:sz w:val="20"/>
          <w:szCs w:val="20"/>
          <w:lang w:eastAsia="ar-SA"/>
        </w:rPr>
        <w:t xml:space="preserve">Niezależnie od uprawnień wymienionych w niniejszym paragrafie, Zamawiającemu przysługuje prawo do żądania naprawienia poniesionej szkody. W szczególności Wykonawca zobowiązuje się do zwrotu Zamawiającemu wszelkich kwot, które zostały zapłacone przez Zamawiającego w nieuzasadnionej wysokości na skutek działań lub zaniechań Wykonawcy. </w:t>
      </w:r>
    </w:p>
    <w:p w:rsidR="00A6622C" w:rsidRPr="00C2281E" w:rsidRDefault="00A6622C" w:rsidP="00A6622C">
      <w:pPr>
        <w:numPr>
          <w:ilvl w:val="0"/>
          <w:numId w:val="68"/>
        </w:numPr>
        <w:autoSpaceDE w:val="0"/>
        <w:autoSpaceDN w:val="0"/>
        <w:adjustRightInd w:val="0"/>
        <w:spacing w:after="0"/>
        <w:ind w:left="426" w:hanging="426"/>
        <w:jc w:val="both"/>
        <w:rPr>
          <w:rFonts w:ascii="Tahoma" w:hAnsi="Tahoma" w:cs="Tahoma"/>
          <w:sz w:val="20"/>
          <w:szCs w:val="20"/>
        </w:rPr>
      </w:pPr>
      <w:r w:rsidRPr="00C2281E">
        <w:rPr>
          <w:rFonts w:ascii="Tahoma" w:hAnsi="Tahoma" w:cs="Tahoma"/>
          <w:color w:val="000000"/>
          <w:sz w:val="20"/>
          <w:szCs w:val="20"/>
        </w:rPr>
        <w:t>Gwarancja jakości o której mowa w niniejszym paragrafie nie ogranicza ani nie zawiesza uprawnień Zamawiającego wynikających z przepisów o rękojmi za wady.</w:t>
      </w:r>
    </w:p>
    <w:p w:rsidR="00A6622C" w:rsidRDefault="00A6622C" w:rsidP="00A6622C">
      <w:pPr>
        <w:jc w:val="center"/>
        <w:rPr>
          <w:rFonts w:ascii="Tahoma" w:hAnsi="Tahoma" w:cs="Tahoma"/>
          <w:b/>
          <w:sz w:val="20"/>
          <w:szCs w:val="20"/>
        </w:rPr>
      </w:pPr>
    </w:p>
    <w:p w:rsidR="00A6622C" w:rsidRDefault="00A6622C" w:rsidP="001D58FA">
      <w:pPr>
        <w:spacing w:after="0"/>
        <w:jc w:val="center"/>
        <w:rPr>
          <w:rFonts w:ascii="Tahoma" w:hAnsi="Tahoma" w:cs="Tahoma"/>
          <w:b/>
          <w:sz w:val="20"/>
          <w:szCs w:val="20"/>
        </w:rPr>
      </w:pPr>
      <w:r>
        <w:rPr>
          <w:rFonts w:ascii="Tahoma" w:hAnsi="Tahoma" w:cs="Tahoma"/>
          <w:b/>
          <w:sz w:val="20"/>
          <w:szCs w:val="20"/>
        </w:rPr>
        <w:t>§ 11</w:t>
      </w:r>
    </w:p>
    <w:p w:rsidR="00A6622C" w:rsidRPr="003A3E4C" w:rsidRDefault="00A6622C" w:rsidP="001F0615">
      <w:pPr>
        <w:spacing w:after="0"/>
        <w:rPr>
          <w:rFonts w:ascii="Tahoma" w:hAnsi="Tahoma" w:cs="Tahoma"/>
          <w:b/>
          <w:bCs/>
          <w:sz w:val="20"/>
          <w:szCs w:val="20"/>
        </w:rPr>
      </w:pPr>
      <w:r w:rsidRPr="003A3E4C">
        <w:rPr>
          <w:rFonts w:ascii="Tahoma" w:hAnsi="Tahoma" w:cs="Tahoma"/>
          <w:b/>
          <w:bCs/>
          <w:sz w:val="20"/>
          <w:szCs w:val="20"/>
        </w:rPr>
        <w:t>Ubezpieczenie</w:t>
      </w:r>
    </w:p>
    <w:p w:rsidR="00A6622C" w:rsidRPr="003A3E4C" w:rsidRDefault="00A6622C" w:rsidP="001F0615">
      <w:p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1. </w:t>
      </w:r>
      <w:r w:rsidRPr="003A3E4C">
        <w:rPr>
          <w:rFonts w:ascii="Tahoma" w:hAnsi="Tahoma" w:cs="Tahoma"/>
          <w:sz w:val="20"/>
          <w:szCs w:val="20"/>
        </w:rPr>
        <w:tab/>
        <w:t>Wykonawca zobowiązany jest do zawarcia na własny koszt odpowiednich umów ubezpieczenia z tytułu szkód, które mogą zaistnieć w związku z określonymi zdarzeniami losowymi oraz od odpowiedzialności cywilnej na czas realizacji robót, objętych niniejszą umową.</w:t>
      </w:r>
      <w:r>
        <w:rPr>
          <w:rFonts w:ascii="Tahoma" w:hAnsi="Tahoma" w:cs="Tahoma"/>
          <w:sz w:val="20"/>
          <w:szCs w:val="20"/>
        </w:rPr>
        <w:t xml:space="preserve"> Najpóźniej z dniu podpisania umowy Wykonawca dostarczy Zamawiającemu </w:t>
      </w:r>
      <w:r w:rsidRPr="0067150C">
        <w:rPr>
          <w:rFonts w:ascii="Tahoma" w:hAnsi="Tahoma" w:cs="Tahoma"/>
          <w:sz w:val="20"/>
          <w:szCs w:val="20"/>
        </w:rPr>
        <w:t>polisy i dokumenty ubezpieczeniowe, dowody opłacenia składki ubezpieczeniowej.</w:t>
      </w:r>
    </w:p>
    <w:p w:rsidR="00A6622C" w:rsidRPr="003A3E4C" w:rsidRDefault="00A6622C" w:rsidP="00BD7095">
      <w:p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2. </w:t>
      </w:r>
      <w:r w:rsidRPr="003A3E4C">
        <w:rPr>
          <w:rFonts w:ascii="Tahoma" w:hAnsi="Tahoma" w:cs="Tahoma"/>
          <w:sz w:val="20"/>
          <w:szCs w:val="20"/>
        </w:rPr>
        <w:tab/>
        <w:t>Ubezpieczeniu podlegają w szczególności:</w:t>
      </w:r>
    </w:p>
    <w:p w:rsidR="00A6622C" w:rsidRPr="003A3E4C" w:rsidRDefault="00A6622C" w:rsidP="00BD7095">
      <w:pPr>
        <w:autoSpaceDE w:val="0"/>
        <w:autoSpaceDN w:val="0"/>
        <w:adjustRightInd w:val="0"/>
        <w:spacing w:after="0"/>
        <w:ind w:left="851" w:hanging="425"/>
        <w:jc w:val="both"/>
        <w:rPr>
          <w:rFonts w:ascii="Tahoma" w:hAnsi="Tahoma" w:cs="Tahoma"/>
          <w:sz w:val="20"/>
          <w:szCs w:val="20"/>
        </w:rPr>
      </w:pPr>
      <w:r w:rsidRPr="003A3E4C">
        <w:rPr>
          <w:rFonts w:ascii="Tahoma" w:hAnsi="Tahoma" w:cs="Tahoma"/>
          <w:sz w:val="20"/>
          <w:szCs w:val="20"/>
        </w:rPr>
        <w:t xml:space="preserve">1) </w:t>
      </w:r>
      <w:r w:rsidRPr="003A3E4C">
        <w:rPr>
          <w:rFonts w:ascii="Tahoma" w:hAnsi="Tahoma" w:cs="Tahoma"/>
          <w:sz w:val="20"/>
          <w:szCs w:val="20"/>
        </w:rPr>
        <w:tab/>
        <w:t xml:space="preserve">roboty objęte niniejszą umową, urządzenia oraz wszelkie mienie ruchome związane bezpośrednio z wykonawstwem robót, </w:t>
      </w:r>
      <w:r w:rsidRPr="00E8125A">
        <w:rPr>
          <w:rFonts w:ascii="Tahoma" w:hAnsi="Tahoma" w:cs="Tahoma"/>
          <w:sz w:val="20"/>
          <w:szCs w:val="20"/>
        </w:rPr>
        <w:t>z sumą ubezpieczenia nie niższą niż cena ofertowa brutto,</w:t>
      </w:r>
    </w:p>
    <w:p w:rsidR="00A6622C" w:rsidRPr="003A3E4C" w:rsidRDefault="00A6622C" w:rsidP="00BD7095">
      <w:pPr>
        <w:autoSpaceDE w:val="0"/>
        <w:autoSpaceDN w:val="0"/>
        <w:adjustRightInd w:val="0"/>
        <w:spacing w:after="0"/>
        <w:ind w:left="851" w:hanging="425"/>
        <w:jc w:val="both"/>
        <w:rPr>
          <w:rFonts w:ascii="Tahoma" w:hAnsi="Tahoma" w:cs="Tahoma"/>
          <w:sz w:val="20"/>
          <w:szCs w:val="20"/>
        </w:rPr>
      </w:pPr>
      <w:r w:rsidRPr="003A3E4C">
        <w:rPr>
          <w:rFonts w:ascii="Tahoma" w:hAnsi="Tahoma" w:cs="Tahoma"/>
          <w:sz w:val="20"/>
          <w:szCs w:val="20"/>
        </w:rPr>
        <w:t xml:space="preserve">2) </w:t>
      </w:r>
      <w:r w:rsidRPr="003A3E4C">
        <w:rPr>
          <w:rFonts w:ascii="Tahoma" w:hAnsi="Tahoma" w:cs="Tahoma"/>
          <w:sz w:val="20"/>
          <w:szCs w:val="20"/>
        </w:rPr>
        <w:tab/>
        <w:t>odpowiedzialność cywilna za szkody oraz następstwa nieszczęśliwych wypadków dotyczące pracowników i osób trzecich, a powstałe w związku z prowadzonymi robotami, w tym również ruchem pojazdów mechanicznych,</w:t>
      </w:r>
    </w:p>
    <w:p w:rsidR="00A6622C" w:rsidRPr="003A3E4C" w:rsidRDefault="00A6622C" w:rsidP="00BD7095">
      <w:pPr>
        <w:autoSpaceDE w:val="0"/>
        <w:autoSpaceDN w:val="0"/>
        <w:adjustRightInd w:val="0"/>
        <w:spacing w:after="0"/>
        <w:ind w:left="851" w:hanging="425"/>
        <w:jc w:val="both"/>
        <w:rPr>
          <w:rFonts w:ascii="Tahoma" w:hAnsi="Tahoma" w:cs="Tahoma"/>
          <w:color w:val="000000"/>
          <w:sz w:val="20"/>
          <w:szCs w:val="20"/>
        </w:rPr>
      </w:pPr>
      <w:r w:rsidRPr="003A3E4C">
        <w:rPr>
          <w:rFonts w:ascii="Tahoma" w:hAnsi="Tahoma" w:cs="Tahoma"/>
          <w:color w:val="000000"/>
          <w:sz w:val="20"/>
          <w:szCs w:val="20"/>
        </w:rPr>
        <w:t xml:space="preserve">3) </w:t>
      </w:r>
      <w:r w:rsidRPr="003A3E4C">
        <w:rPr>
          <w:rFonts w:ascii="Tahoma" w:hAnsi="Tahoma" w:cs="Tahoma"/>
          <w:color w:val="000000"/>
          <w:sz w:val="20"/>
          <w:szCs w:val="20"/>
        </w:rPr>
        <w:tab/>
        <w:t>odpowi</w:t>
      </w:r>
      <w:r>
        <w:rPr>
          <w:rFonts w:ascii="Tahoma" w:hAnsi="Tahoma" w:cs="Tahoma"/>
          <w:color w:val="000000"/>
          <w:sz w:val="20"/>
          <w:szCs w:val="20"/>
        </w:rPr>
        <w:t>edzialność cywilna z tytułu nie</w:t>
      </w:r>
      <w:r w:rsidRPr="003A3E4C">
        <w:rPr>
          <w:rFonts w:ascii="Tahoma" w:hAnsi="Tahoma" w:cs="Tahoma"/>
          <w:color w:val="000000"/>
          <w:sz w:val="20"/>
          <w:szCs w:val="20"/>
        </w:rPr>
        <w:t>wykonania lub nienależytego wykonania umowy.</w:t>
      </w:r>
    </w:p>
    <w:p w:rsidR="00A6622C" w:rsidRPr="003A3E4C" w:rsidRDefault="00A6622C" w:rsidP="00A6622C">
      <w:pPr>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 xml:space="preserve">3.  </w:t>
      </w:r>
      <w:r w:rsidRPr="003A3E4C">
        <w:rPr>
          <w:rFonts w:ascii="Tahoma" w:hAnsi="Tahoma" w:cs="Tahoma"/>
          <w:sz w:val="20"/>
          <w:szCs w:val="20"/>
        </w:rPr>
        <w:tab/>
        <w:t>Warunki OC reguluje dokument ……………………………………</w:t>
      </w:r>
      <w:r>
        <w:rPr>
          <w:rFonts w:ascii="Tahoma" w:hAnsi="Tahoma" w:cs="Tahoma"/>
          <w:sz w:val="20"/>
          <w:szCs w:val="20"/>
        </w:rPr>
        <w:t>…………………………………..</w:t>
      </w:r>
      <w:r w:rsidRPr="003A3E4C">
        <w:rPr>
          <w:rFonts w:ascii="Tahoma" w:hAnsi="Tahoma" w:cs="Tahoma"/>
          <w:sz w:val="20"/>
          <w:szCs w:val="20"/>
        </w:rPr>
        <w:t>…………….</w:t>
      </w:r>
      <w:r>
        <w:rPr>
          <w:rStyle w:val="Odwoanieprzypisudolnego"/>
          <w:rFonts w:cs="Tahoma"/>
          <w:sz w:val="20"/>
        </w:rPr>
        <w:footnoteReference w:id="7"/>
      </w:r>
    </w:p>
    <w:p w:rsidR="00A6622C" w:rsidRPr="003A3E4C" w:rsidRDefault="00A6622C" w:rsidP="00A6622C">
      <w:pPr>
        <w:tabs>
          <w:tab w:val="num" w:pos="426"/>
        </w:tabs>
        <w:autoSpaceDE w:val="0"/>
        <w:autoSpaceDN w:val="0"/>
        <w:adjustRightInd w:val="0"/>
        <w:spacing w:after="0"/>
        <w:ind w:left="426" w:hanging="426"/>
        <w:jc w:val="both"/>
        <w:rPr>
          <w:rFonts w:ascii="Tahoma" w:hAnsi="Tahoma" w:cs="Tahoma"/>
          <w:sz w:val="20"/>
          <w:szCs w:val="20"/>
        </w:rPr>
      </w:pPr>
      <w:r w:rsidRPr="003A3E4C">
        <w:rPr>
          <w:rFonts w:ascii="Tahoma" w:hAnsi="Tahoma" w:cs="Tahoma"/>
          <w:sz w:val="20"/>
          <w:szCs w:val="20"/>
        </w:rPr>
        <w:t>4.</w:t>
      </w:r>
      <w:r w:rsidRPr="003A3E4C">
        <w:rPr>
          <w:rFonts w:ascii="Tahoma" w:hAnsi="Tahoma" w:cs="Tahoma"/>
          <w:sz w:val="20"/>
          <w:szCs w:val="20"/>
        </w:rPr>
        <w:tab/>
      </w:r>
      <w:r w:rsidRPr="003A3E4C">
        <w:rPr>
          <w:rFonts w:ascii="Tahoma" w:hAnsi="Tahoma" w:cs="Tahoma"/>
          <w:color w:val="000000"/>
          <w:sz w:val="20"/>
          <w:szCs w:val="20"/>
        </w:rPr>
        <w:t xml:space="preserve">W przypadku, gdy umowy ubezpieczenia, o których mowa w ust.1,2,3 (w zakresie nie wykonania umowy) będą </w:t>
      </w:r>
      <w:r w:rsidRPr="003A3E4C">
        <w:rPr>
          <w:rFonts w:ascii="Tahoma" w:hAnsi="Tahoma" w:cs="Tahoma"/>
          <w:sz w:val="20"/>
          <w:szCs w:val="20"/>
        </w:rPr>
        <w:t>zawarte na okres krótszy niż okres obowiązywania umowy, Wykonawca zobowiązuje się każdorazowo w terminie 7 dni przed upływem ich ważności, dostarczyć Zamawiającemu odnowioną umowę ubezpieczenia na pozostały okres obowiązywania niniejszej umowy oraz dowód opłacenia składki.</w:t>
      </w:r>
    </w:p>
    <w:p w:rsidR="00777886" w:rsidRPr="00DE66D3" w:rsidRDefault="00A6622C" w:rsidP="00DE66D3">
      <w:pPr>
        <w:tabs>
          <w:tab w:val="num" w:pos="426"/>
        </w:tabs>
        <w:autoSpaceDE w:val="0"/>
        <w:autoSpaceDN w:val="0"/>
        <w:adjustRightInd w:val="0"/>
        <w:ind w:left="426" w:hanging="426"/>
        <w:jc w:val="both"/>
        <w:rPr>
          <w:rFonts w:ascii="Tahoma" w:hAnsi="Tahoma" w:cs="Tahoma"/>
          <w:sz w:val="20"/>
          <w:szCs w:val="20"/>
        </w:rPr>
      </w:pPr>
      <w:r w:rsidRPr="003A3E4C">
        <w:rPr>
          <w:rFonts w:ascii="Tahoma" w:hAnsi="Tahoma" w:cs="Tahoma"/>
          <w:sz w:val="20"/>
          <w:szCs w:val="20"/>
        </w:rPr>
        <w:t>5.</w:t>
      </w:r>
      <w:r w:rsidRPr="003A3E4C">
        <w:rPr>
          <w:rFonts w:ascii="Tahoma" w:hAnsi="Tahoma" w:cs="Tahoma"/>
          <w:sz w:val="20"/>
          <w:szCs w:val="20"/>
        </w:rPr>
        <w:tab/>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t>
      </w:r>
      <w:r>
        <w:rPr>
          <w:rFonts w:ascii="Tahoma" w:hAnsi="Tahoma" w:cs="Tahoma"/>
          <w:sz w:val="20"/>
          <w:szCs w:val="20"/>
        </w:rPr>
        <w:t>widzianym przez Kodeks cywilny.</w:t>
      </w:r>
    </w:p>
    <w:p w:rsidR="00A6622C" w:rsidRPr="00E939F1" w:rsidRDefault="00A6622C" w:rsidP="001D58FA">
      <w:pPr>
        <w:spacing w:after="0"/>
        <w:jc w:val="center"/>
        <w:rPr>
          <w:rFonts w:ascii="Tahoma" w:hAnsi="Tahoma" w:cs="Tahoma"/>
          <w:b/>
          <w:sz w:val="20"/>
          <w:szCs w:val="20"/>
        </w:rPr>
      </w:pPr>
      <w:r>
        <w:rPr>
          <w:rFonts w:ascii="Tahoma" w:hAnsi="Tahoma" w:cs="Tahoma"/>
          <w:b/>
          <w:sz w:val="20"/>
          <w:szCs w:val="20"/>
        </w:rPr>
        <w:t>§ 12</w:t>
      </w:r>
    </w:p>
    <w:p w:rsidR="00A6622C" w:rsidRPr="00E939F1" w:rsidRDefault="00A6622C" w:rsidP="001F0615">
      <w:pPr>
        <w:spacing w:after="0"/>
        <w:rPr>
          <w:rFonts w:ascii="Tahoma" w:hAnsi="Tahoma" w:cs="Tahoma"/>
          <w:b/>
          <w:color w:val="000000"/>
          <w:sz w:val="20"/>
          <w:szCs w:val="20"/>
        </w:rPr>
      </w:pPr>
      <w:r w:rsidRPr="00E939F1">
        <w:rPr>
          <w:rFonts w:ascii="Tahoma" w:hAnsi="Tahoma" w:cs="Tahoma"/>
          <w:b/>
          <w:color w:val="000000"/>
          <w:sz w:val="20"/>
          <w:szCs w:val="20"/>
        </w:rPr>
        <w:t>Kary umowne</w:t>
      </w:r>
    </w:p>
    <w:p w:rsidR="00A6622C" w:rsidRPr="00E939F1" w:rsidRDefault="00A6622C" w:rsidP="00A6622C">
      <w:pPr>
        <w:pStyle w:val="Akapitzlist"/>
        <w:numPr>
          <w:ilvl w:val="0"/>
          <w:numId w:val="48"/>
        </w:numPr>
        <w:autoSpaceDE w:val="0"/>
        <w:autoSpaceDN w:val="0"/>
        <w:adjustRightInd w:val="0"/>
        <w:spacing w:after="0"/>
        <w:ind w:left="426" w:hanging="426"/>
        <w:jc w:val="both"/>
        <w:rPr>
          <w:rFonts w:ascii="Tahoma" w:hAnsi="Tahoma" w:cs="Tahoma"/>
          <w:sz w:val="20"/>
          <w:szCs w:val="20"/>
        </w:rPr>
      </w:pPr>
      <w:r w:rsidRPr="00E939F1">
        <w:rPr>
          <w:rFonts w:ascii="Tahoma" w:hAnsi="Tahoma" w:cs="Tahoma"/>
          <w:sz w:val="20"/>
          <w:szCs w:val="20"/>
        </w:rPr>
        <w:t>Strony ponoszą odpowiedzialność z tytułu niewykonania lub nienależytego wykonania niniejszej umowy. Naprawienie szkody z powodu niewykonania lub nienależytego wykonania nastąpi przez zapłatę kary umownej.</w:t>
      </w:r>
    </w:p>
    <w:p w:rsidR="00A6622C" w:rsidRPr="00E939F1" w:rsidRDefault="00A6622C" w:rsidP="00A6622C">
      <w:pPr>
        <w:numPr>
          <w:ilvl w:val="0"/>
          <w:numId w:val="48"/>
        </w:numPr>
        <w:spacing w:after="0"/>
        <w:ind w:left="426" w:hanging="426"/>
        <w:rPr>
          <w:rFonts w:ascii="Tahoma" w:hAnsi="Tahoma" w:cs="Tahoma"/>
          <w:color w:val="000000"/>
          <w:sz w:val="20"/>
          <w:szCs w:val="20"/>
        </w:rPr>
      </w:pPr>
      <w:r w:rsidRPr="00E939F1">
        <w:rPr>
          <w:rFonts w:ascii="Tahoma" w:hAnsi="Tahoma" w:cs="Tahoma"/>
          <w:color w:val="000000"/>
          <w:sz w:val="20"/>
          <w:szCs w:val="20"/>
        </w:rPr>
        <w:t>Wykonawca zobowiązuje się do zapłacenia Za</w:t>
      </w:r>
      <w:r>
        <w:rPr>
          <w:rFonts w:ascii="Tahoma" w:hAnsi="Tahoma" w:cs="Tahoma"/>
          <w:color w:val="000000"/>
          <w:sz w:val="20"/>
          <w:szCs w:val="20"/>
        </w:rPr>
        <w:t>mawiającemu kar umownych w przypadku</w:t>
      </w:r>
      <w:r w:rsidRPr="00E939F1">
        <w:rPr>
          <w:rFonts w:ascii="Tahoma" w:hAnsi="Tahoma" w:cs="Tahoma"/>
          <w:color w:val="000000"/>
          <w:sz w:val="20"/>
          <w:szCs w:val="20"/>
        </w:rPr>
        <w:t>:</w:t>
      </w:r>
    </w:p>
    <w:p w:rsidR="00A6622C" w:rsidRPr="00E939F1" w:rsidRDefault="00A6622C" w:rsidP="00A6622C">
      <w:pPr>
        <w:pStyle w:val="Akapitzlist"/>
        <w:numPr>
          <w:ilvl w:val="0"/>
          <w:numId w:val="52"/>
        </w:numPr>
        <w:autoSpaceDE w:val="0"/>
        <w:autoSpaceDN w:val="0"/>
        <w:adjustRightInd w:val="0"/>
        <w:spacing w:after="0"/>
        <w:jc w:val="both"/>
        <w:rPr>
          <w:rFonts w:ascii="Tahoma" w:hAnsi="Tahoma" w:cs="Tahoma"/>
          <w:sz w:val="20"/>
          <w:szCs w:val="20"/>
        </w:rPr>
      </w:pPr>
      <w:r w:rsidRPr="00E939F1">
        <w:rPr>
          <w:rFonts w:ascii="Tahoma" w:hAnsi="Tahoma" w:cs="Tahoma"/>
          <w:sz w:val="20"/>
          <w:szCs w:val="20"/>
        </w:rPr>
        <w:t xml:space="preserve">stwierdzenia, że </w:t>
      </w:r>
      <w:r w:rsidRPr="00B47D9D">
        <w:rPr>
          <w:rFonts w:ascii="Tahoma" w:hAnsi="Tahoma" w:cs="Tahoma"/>
          <w:sz w:val="20"/>
          <w:szCs w:val="20"/>
        </w:rPr>
        <w:t>Wykonawca nie realizuje obowiązków</w:t>
      </w:r>
      <w:r w:rsidRPr="00E939F1">
        <w:rPr>
          <w:rFonts w:ascii="Tahoma" w:hAnsi="Tahoma" w:cs="Tahoma"/>
          <w:sz w:val="20"/>
          <w:szCs w:val="20"/>
        </w:rPr>
        <w:t xml:space="preserve"> wynikających z umowy lub też realizuje je niezgodnie z umową, w sposób rażący, po uprzednim wezwaniu Wykonawcy przez Zamawiającego z </w:t>
      </w:r>
      <w:r w:rsidRPr="00E939F1">
        <w:rPr>
          <w:rFonts w:ascii="Tahoma" w:hAnsi="Tahoma" w:cs="Tahoma"/>
          <w:sz w:val="20"/>
          <w:szCs w:val="20"/>
        </w:rPr>
        <w:lastRenderedPageBreak/>
        <w:t xml:space="preserve">żądaniem prawidłowego wykonania przedmiotu umowy w terminie wskazanym w wezwaniu, nie krótszym niż 2 dni - w wysokości </w:t>
      </w:r>
      <w:r w:rsidRPr="00FE747C">
        <w:rPr>
          <w:rFonts w:ascii="Tahoma" w:hAnsi="Tahoma" w:cs="Tahoma"/>
          <w:b/>
          <w:sz w:val="20"/>
          <w:szCs w:val="20"/>
        </w:rPr>
        <w:t xml:space="preserve">0,1% </w:t>
      </w:r>
      <w:r w:rsidRPr="00E939F1">
        <w:rPr>
          <w:rFonts w:ascii="Tahoma" w:hAnsi="Tahoma" w:cs="Tahoma"/>
          <w:sz w:val="20"/>
          <w:szCs w:val="20"/>
        </w:rPr>
        <w:t>wynagrodzenia umownego brutto, za każde zdarzenie</w:t>
      </w:r>
      <w:r>
        <w:rPr>
          <w:rFonts w:ascii="Tahoma" w:hAnsi="Tahoma" w:cs="Tahoma"/>
          <w:sz w:val="20"/>
          <w:szCs w:val="20"/>
        </w:rPr>
        <w:t>,</w:t>
      </w:r>
    </w:p>
    <w:p w:rsidR="00A6622C" w:rsidRPr="00E939F1" w:rsidRDefault="00A6622C" w:rsidP="00A6622C">
      <w:pPr>
        <w:numPr>
          <w:ilvl w:val="0"/>
          <w:numId w:val="52"/>
        </w:numPr>
        <w:autoSpaceDE w:val="0"/>
        <w:autoSpaceDN w:val="0"/>
        <w:adjustRightInd w:val="0"/>
        <w:spacing w:after="0"/>
        <w:jc w:val="both"/>
        <w:rPr>
          <w:rFonts w:ascii="Tahoma" w:hAnsi="Tahoma" w:cs="Tahoma"/>
          <w:color w:val="000000"/>
          <w:sz w:val="20"/>
          <w:szCs w:val="20"/>
        </w:rPr>
      </w:pPr>
      <w:r w:rsidRPr="00E939F1">
        <w:rPr>
          <w:rFonts w:ascii="Tahoma" w:hAnsi="Tahoma" w:cs="Tahoma"/>
          <w:color w:val="000000"/>
          <w:sz w:val="20"/>
          <w:szCs w:val="20"/>
        </w:rPr>
        <w:t xml:space="preserve">zwłoki w wykonaniu przedmiotu umowy w stosunku do terminu, o którym mowa w § </w:t>
      </w:r>
      <w:r>
        <w:rPr>
          <w:rFonts w:ascii="Tahoma" w:hAnsi="Tahoma" w:cs="Tahoma"/>
          <w:color w:val="000000"/>
          <w:sz w:val="20"/>
          <w:szCs w:val="20"/>
        </w:rPr>
        <w:t>3</w:t>
      </w:r>
      <w:r w:rsidRPr="00E939F1">
        <w:rPr>
          <w:rFonts w:ascii="Tahoma" w:hAnsi="Tahoma" w:cs="Tahoma"/>
          <w:color w:val="000000"/>
          <w:sz w:val="20"/>
          <w:szCs w:val="20"/>
        </w:rPr>
        <w:t xml:space="preserve"> umowy</w:t>
      </w:r>
      <w:r>
        <w:rPr>
          <w:rFonts w:ascii="Tahoma" w:hAnsi="Tahoma" w:cs="Tahoma"/>
          <w:color w:val="000000"/>
          <w:sz w:val="20"/>
          <w:szCs w:val="20"/>
        </w:rPr>
        <w:t xml:space="preserve"> -</w:t>
      </w:r>
      <w:r w:rsidRPr="00E939F1">
        <w:rPr>
          <w:rFonts w:ascii="Tahoma" w:hAnsi="Tahoma" w:cs="Tahoma"/>
          <w:color w:val="000000"/>
          <w:sz w:val="20"/>
          <w:szCs w:val="20"/>
        </w:rPr>
        <w:t xml:space="preserve"> w wysokości </w:t>
      </w:r>
      <w:r w:rsidRPr="00FE747C">
        <w:rPr>
          <w:rFonts w:ascii="Tahoma" w:hAnsi="Tahoma" w:cs="Tahoma"/>
          <w:b/>
          <w:color w:val="000000"/>
          <w:sz w:val="20"/>
          <w:szCs w:val="20"/>
        </w:rPr>
        <w:t>0,1 %</w:t>
      </w:r>
      <w:r w:rsidRPr="00E939F1">
        <w:rPr>
          <w:rFonts w:ascii="Tahoma" w:hAnsi="Tahoma" w:cs="Tahoma"/>
          <w:color w:val="000000"/>
          <w:sz w:val="20"/>
          <w:szCs w:val="20"/>
        </w:rPr>
        <w:t xml:space="preserve"> wynagrodzenia umownego brutto, z</w:t>
      </w:r>
      <w:r>
        <w:rPr>
          <w:rFonts w:ascii="Tahoma" w:hAnsi="Tahoma" w:cs="Tahoma"/>
          <w:color w:val="000000"/>
          <w:sz w:val="20"/>
          <w:szCs w:val="20"/>
        </w:rPr>
        <w:t>a każdy rozpoczęty dzień zwłoki,</w:t>
      </w:r>
    </w:p>
    <w:p w:rsidR="00A6622C" w:rsidRDefault="00A6622C" w:rsidP="00A6622C">
      <w:pPr>
        <w:numPr>
          <w:ilvl w:val="0"/>
          <w:numId w:val="52"/>
        </w:numPr>
        <w:autoSpaceDE w:val="0"/>
        <w:autoSpaceDN w:val="0"/>
        <w:adjustRightInd w:val="0"/>
        <w:spacing w:after="0"/>
        <w:jc w:val="both"/>
        <w:rPr>
          <w:rFonts w:ascii="Tahoma" w:hAnsi="Tahoma" w:cs="Tahoma"/>
          <w:color w:val="000000"/>
          <w:sz w:val="20"/>
          <w:szCs w:val="20"/>
        </w:rPr>
      </w:pPr>
      <w:r w:rsidRPr="00E939F1">
        <w:rPr>
          <w:rFonts w:ascii="Tahoma" w:hAnsi="Tahoma" w:cs="Tahoma"/>
          <w:color w:val="000000"/>
          <w:sz w:val="20"/>
          <w:szCs w:val="20"/>
        </w:rPr>
        <w:t>zwłoki w usunięciu wad lub braków stwierdzonych przy odbiorze</w:t>
      </w:r>
      <w:r>
        <w:rPr>
          <w:rFonts w:ascii="Tahoma" w:hAnsi="Tahoma" w:cs="Tahoma"/>
          <w:color w:val="000000"/>
          <w:sz w:val="20"/>
          <w:szCs w:val="20"/>
        </w:rPr>
        <w:t xml:space="preserve"> częściowym, końcowym lub w okresie rękojmi albo gwarancji</w:t>
      </w:r>
      <w:r w:rsidRPr="00E939F1">
        <w:rPr>
          <w:rFonts w:ascii="Tahoma" w:hAnsi="Tahoma" w:cs="Tahoma"/>
          <w:color w:val="000000"/>
          <w:sz w:val="20"/>
          <w:szCs w:val="20"/>
        </w:rPr>
        <w:t xml:space="preserve"> – w wysokości </w:t>
      </w:r>
      <w:r w:rsidRPr="00FE747C">
        <w:rPr>
          <w:rFonts w:ascii="Tahoma" w:hAnsi="Tahoma" w:cs="Tahoma"/>
          <w:b/>
          <w:color w:val="000000"/>
          <w:sz w:val="20"/>
          <w:szCs w:val="20"/>
        </w:rPr>
        <w:t>0,1 %</w:t>
      </w:r>
      <w:r w:rsidRPr="00E939F1">
        <w:rPr>
          <w:rFonts w:ascii="Tahoma" w:hAnsi="Tahoma" w:cs="Tahoma"/>
          <w:color w:val="000000"/>
          <w:sz w:val="20"/>
          <w:szCs w:val="20"/>
        </w:rPr>
        <w:t xml:space="preserve"> wynagrodzenia umownego brutto za każdy dzień zwłoki, liczonej od dni</w:t>
      </w:r>
      <w:r>
        <w:rPr>
          <w:rFonts w:ascii="Tahoma" w:hAnsi="Tahoma" w:cs="Tahoma"/>
          <w:color w:val="000000"/>
          <w:sz w:val="20"/>
          <w:szCs w:val="20"/>
        </w:rPr>
        <w:t>a wyznaczonego na usunięcie wad,</w:t>
      </w:r>
    </w:p>
    <w:p w:rsidR="00A6622C" w:rsidRPr="001C325C" w:rsidRDefault="00A6622C" w:rsidP="00A6622C">
      <w:pPr>
        <w:numPr>
          <w:ilvl w:val="0"/>
          <w:numId w:val="52"/>
        </w:numPr>
        <w:autoSpaceDE w:val="0"/>
        <w:autoSpaceDN w:val="0"/>
        <w:adjustRightInd w:val="0"/>
        <w:spacing w:after="0"/>
        <w:jc w:val="both"/>
        <w:rPr>
          <w:rFonts w:ascii="Tahoma" w:hAnsi="Tahoma" w:cs="Tahoma"/>
          <w:color w:val="000000"/>
          <w:sz w:val="20"/>
          <w:szCs w:val="20"/>
        </w:rPr>
      </w:pPr>
      <w:r w:rsidRPr="001C325C">
        <w:rPr>
          <w:rFonts w:ascii="Tahoma" w:hAnsi="Tahoma" w:cs="Tahoma"/>
          <w:sz w:val="20"/>
          <w:szCs w:val="20"/>
        </w:rPr>
        <w:t>nieprzedłożenia przez Wykonawcę</w:t>
      </w:r>
      <w:r>
        <w:rPr>
          <w:rFonts w:ascii="Tahoma" w:hAnsi="Tahoma" w:cs="Tahoma"/>
          <w:sz w:val="20"/>
          <w:szCs w:val="20"/>
        </w:rPr>
        <w:t xml:space="preserve"> w terminie, o którym mowa w § 11 ust. 1</w:t>
      </w:r>
      <w:r w:rsidRPr="001C325C">
        <w:rPr>
          <w:rFonts w:ascii="Tahoma" w:hAnsi="Tahoma" w:cs="Tahoma"/>
          <w:sz w:val="20"/>
          <w:szCs w:val="20"/>
        </w:rPr>
        <w:t xml:space="preserve"> ważnej</w:t>
      </w:r>
      <w:r w:rsidRPr="001C325C">
        <w:rPr>
          <w:rFonts w:ascii="Tahoma" w:hAnsi="Tahoma" w:cs="Tahoma"/>
          <w:color w:val="000000"/>
          <w:sz w:val="20"/>
          <w:szCs w:val="20"/>
        </w:rPr>
        <w:t xml:space="preserve"> umowy ubezpieczenia wraz z dowodem opłacenia składki ubezpieczeniowej, w wysokości </w:t>
      </w:r>
      <w:r w:rsidRPr="001C325C">
        <w:rPr>
          <w:rFonts w:ascii="Tahoma" w:hAnsi="Tahoma" w:cs="Tahoma"/>
          <w:b/>
          <w:bCs/>
          <w:color w:val="000000"/>
          <w:sz w:val="20"/>
          <w:szCs w:val="20"/>
        </w:rPr>
        <w:t>0,05%</w:t>
      </w:r>
      <w:r w:rsidRPr="001C325C">
        <w:rPr>
          <w:rFonts w:ascii="Tahoma" w:hAnsi="Tahoma" w:cs="Tahoma"/>
          <w:color w:val="000000"/>
          <w:sz w:val="20"/>
          <w:szCs w:val="20"/>
        </w:rPr>
        <w:t xml:space="preserve"> wynagrodzenia umownego brutto,</w:t>
      </w:r>
    </w:p>
    <w:p w:rsidR="00A6622C" w:rsidRPr="003A3E4C" w:rsidRDefault="00A6622C" w:rsidP="00A6622C">
      <w:pPr>
        <w:numPr>
          <w:ilvl w:val="0"/>
          <w:numId w:val="52"/>
        </w:numPr>
        <w:autoSpaceDE w:val="0"/>
        <w:autoSpaceDN w:val="0"/>
        <w:adjustRightInd w:val="0"/>
        <w:spacing w:after="0"/>
        <w:jc w:val="both"/>
        <w:rPr>
          <w:rFonts w:ascii="Tahoma" w:hAnsi="Tahoma" w:cs="Tahoma"/>
          <w:sz w:val="20"/>
          <w:szCs w:val="20"/>
        </w:rPr>
      </w:pPr>
      <w:r w:rsidRPr="003A3E4C">
        <w:rPr>
          <w:rFonts w:ascii="Tahoma" w:hAnsi="Tahoma" w:cs="Tahoma"/>
          <w:color w:val="000000"/>
          <w:sz w:val="20"/>
          <w:szCs w:val="20"/>
        </w:rPr>
        <w:t xml:space="preserve">jeżeli roboty objęte przedmiotem umowy będzie wykonywał podmiot inny niż Wykonawca lub inny niż </w:t>
      </w:r>
      <w:r>
        <w:rPr>
          <w:rFonts w:ascii="Tahoma" w:hAnsi="Tahoma" w:cs="Tahoma"/>
          <w:color w:val="000000"/>
          <w:sz w:val="20"/>
          <w:szCs w:val="20"/>
        </w:rPr>
        <w:t>podwykonawca/dalszy podwykonawca</w:t>
      </w:r>
      <w:r w:rsidRPr="003A3E4C">
        <w:rPr>
          <w:rFonts w:ascii="Tahoma" w:hAnsi="Tahoma" w:cs="Tahoma"/>
          <w:color w:val="000000"/>
          <w:sz w:val="20"/>
          <w:szCs w:val="20"/>
        </w:rPr>
        <w:t xml:space="preserve"> skierowany do wykonania robót zgo</w:t>
      </w:r>
      <w:r>
        <w:rPr>
          <w:rFonts w:ascii="Tahoma" w:hAnsi="Tahoma" w:cs="Tahoma"/>
          <w:color w:val="000000"/>
          <w:sz w:val="20"/>
          <w:szCs w:val="20"/>
        </w:rPr>
        <w:t>dnie z procedurą określoną w § 9</w:t>
      </w:r>
      <w:r w:rsidRPr="003A3E4C">
        <w:rPr>
          <w:rFonts w:ascii="Tahoma" w:hAnsi="Tahoma" w:cs="Tahoma"/>
          <w:color w:val="000000"/>
          <w:sz w:val="20"/>
          <w:szCs w:val="20"/>
        </w:rPr>
        <w:t xml:space="preserve"> – karę umowną w wysokości </w:t>
      </w:r>
      <w:r>
        <w:rPr>
          <w:rFonts w:ascii="Tahoma" w:hAnsi="Tahoma" w:cs="Tahoma"/>
          <w:b/>
          <w:bCs/>
          <w:color w:val="000000"/>
          <w:sz w:val="20"/>
          <w:szCs w:val="20"/>
        </w:rPr>
        <w:t xml:space="preserve">10 </w:t>
      </w:r>
      <w:r w:rsidRPr="003A3E4C">
        <w:rPr>
          <w:rFonts w:ascii="Tahoma" w:hAnsi="Tahoma" w:cs="Tahoma"/>
          <w:b/>
          <w:bCs/>
          <w:color w:val="000000"/>
          <w:sz w:val="20"/>
          <w:szCs w:val="20"/>
        </w:rPr>
        <w:t>000,00 zł</w:t>
      </w:r>
      <w:r w:rsidRPr="001C325C">
        <w:rPr>
          <w:rFonts w:ascii="Tahoma" w:hAnsi="Tahoma" w:cs="Tahoma"/>
          <w:bCs/>
          <w:color w:val="000000"/>
          <w:sz w:val="20"/>
          <w:szCs w:val="20"/>
        </w:rPr>
        <w:t xml:space="preserve">, </w:t>
      </w:r>
    </w:p>
    <w:p w:rsidR="00A6622C" w:rsidRPr="003A3E4C" w:rsidRDefault="00A6622C" w:rsidP="00A6622C">
      <w:pPr>
        <w:numPr>
          <w:ilvl w:val="0"/>
          <w:numId w:val="52"/>
        </w:numPr>
        <w:autoSpaceDE w:val="0"/>
        <w:autoSpaceDN w:val="0"/>
        <w:adjustRightInd w:val="0"/>
        <w:spacing w:after="0"/>
        <w:jc w:val="both"/>
        <w:rPr>
          <w:rFonts w:ascii="Tahoma" w:hAnsi="Tahoma" w:cs="Tahoma"/>
          <w:sz w:val="20"/>
          <w:szCs w:val="20"/>
        </w:rPr>
      </w:pPr>
      <w:r w:rsidRPr="003A3E4C">
        <w:rPr>
          <w:rFonts w:ascii="Tahoma" w:hAnsi="Tahoma" w:cs="Tahoma"/>
          <w:color w:val="000000"/>
          <w:sz w:val="20"/>
          <w:szCs w:val="20"/>
        </w:rPr>
        <w:t xml:space="preserve">braku zapłaty </w:t>
      </w:r>
      <w:r>
        <w:rPr>
          <w:rFonts w:ascii="Tahoma" w:hAnsi="Tahoma" w:cs="Tahoma"/>
          <w:sz w:val="20"/>
          <w:szCs w:val="20"/>
        </w:rPr>
        <w:t>wynagrodzenia należnego podwykonawcy/dalszemu podwykonawcy</w:t>
      </w:r>
      <w:r w:rsidRPr="003A3E4C">
        <w:rPr>
          <w:rFonts w:ascii="Tahoma" w:hAnsi="Tahoma" w:cs="Tahoma"/>
          <w:sz w:val="20"/>
          <w:szCs w:val="20"/>
        </w:rPr>
        <w:t xml:space="preserve"> w wysokości </w:t>
      </w:r>
      <w:r w:rsidRPr="003A3E4C">
        <w:rPr>
          <w:rFonts w:ascii="Tahoma" w:hAnsi="Tahoma" w:cs="Tahoma"/>
          <w:b/>
          <w:bCs/>
          <w:sz w:val="20"/>
          <w:szCs w:val="20"/>
        </w:rPr>
        <w:t>5000,00 zł</w:t>
      </w:r>
      <w:r w:rsidRPr="001C325C">
        <w:rPr>
          <w:rFonts w:ascii="Tahoma" w:hAnsi="Tahoma" w:cs="Tahoma"/>
          <w:bCs/>
          <w:sz w:val="20"/>
          <w:szCs w:val="20"/>
        </w:rPr>
        <w:t>,</w:t>
      </w:r>
    </w:p>
    <w:p w:rsidR="00A6622C" w:rsidRDefault="00A6622C" w:rsidP="00A6622C">
      <w:pPr>
        <w:numPr>
          <w:ilvl w:val="0"/>
          <w:numId w:val="52"/>
        </w:numPr>
        <w:autoSpaceDE w:val="0"/>
        <w:autoSpaceDN w:val="0"/>
        <w:adjustRightInd w:val="0"/>
        <w:contextualSpacing/>
        <w:jc w:val="both"/>
        <w:rPr>
          <w:rFonts w:ascii="Tahoma" w:hAnsi="Tahoma" w:cs="Tahoma"/>
          <w:color w:val="000000"/>
          <w:sz w:val="20"/>
          <w:szCs w:val="20"/>
        </w:rPr>
      </w:pPr>
      <w:r>
        <w:rPr>
          <w:rFonts w:ascii="Tahoma" w:hAnsi="Tahoma" w:cs="Tahoma"/>
          <w:color w:val="000000"/>
          <w:sz w:val="20"/>
          <w:szCs w:val="20"/>
        </w:rPr>
        <w:t>nie</w:t>
      </w:r>
      <w:r w:rsidRPr="003A3E4C">
        <w:rPr>
          <w:rFonts w:ascii="Tahoma" w:hAnsi="Tahoma" w:cs="Tahoma"/>
          <w:color w:val="000000"/>
          <w:sz w:val="20"/>
          <w:szCs w:val="20"/>
        </w:rPr>
        <w:t xml:space="preserve">przedłożenia do zaakceptowania projektu umowy o podwykonawstwo, której przedmiotem są roboty budowlane lub projektu jej zmiany, w </w:t>
      </w:r>
      <w:r w:rsidRPr="003A3E4C">
        <w:rPr>
          <w:rFonts w:ascii="Tahoma" w:hAnsi="Tahoma" w:cs="Tahoma"/>
          <w:sz w:val="20"/>
          <w:szCs w:val="20"/>
        </w:rPr>
        <w:t xml:space="preserve">wysokości </w:t>
      </w:r>
      <w:r w:rsidRPr="003A3E4C">
        <w:rPr>
          <w:rFonts w:ascii="Tahoma" w:hAnsi="Tahoma" w:cs="Tahoma"/>
          <w:b/>
          <w:bCs/>
          <w:sz w:val="20"/>
          <w:szCs w:val="20"/>
        </w:rPr>
        <w:t>0,1%</w:t>
      </w:r>
      <w:r w:rsidRPr="003A3E4C">
        <w:rPr>
          <w:rFonts w:ascii="Tahoma" w:hAnsi="Tahoma" w:cs="Tahoma"/>
          <w:color w:val="2E74B5"/>
          <w:sz w:val="20"/>
          <w:szCs w:val="20"/>
        </w:rPr>
        <w:t xml:space="preserve"> </w:t>
      </w:r>
      <w:r w:rsidRPr="003A3E4C">
        <w:rPr>
          <w:rFonts w:ascii="Tahoma" w:hAnsi="Tahoma" w:cs="Tahoma"/>
          <w:color w:val="000000"/>
          <w:sz w:val="20"/>
          <w:szCs w:val="20"/>
        </w:rPr>
        <w:t>wysokości</w:t>
      </w:r>
      <w:r>
        <w:rPr>
          <w:rFonts w:ascii="Tahoma" w:hAnsi="Tahoma" w:cs="Tahoma"/>
          <w:color w:val="000000"/>
          <w:sz w:val="20"/>
          <w:szCs w:val="20"/>
        </w:rPr>
        <w:t xml:space="preserve"> wynagrodzenia umownego brutto</w:t>
      </w:r>
      <w:r w:rsidRPr="003A3E4C">
        <w:rPr>
          <w:rFonts w:ascii="Tahoma" w:hAnsi="Tahoma" w:cs="Tahoma"/>
          <w:color w:val="000000"/>
          <w:sz w:val="20"/>
          <w:szCs w:val="20"/>
        </w:rPr>
        <w:t>, za każdy taki przypadek</w:t>
      </w:r>
      <w:r>
        <w:rPr>
          <w:rFonts w:ascii="Tahoma" w:hAnsi="Tahoma" w:cs="Tahoma"/>
          <w:color w:val="000000"/>
          <w:sz w:val="20"/>
          <w:szCs w:val="20"/>
        </w:rPr>
        <w:t>,</w:t>
      </w:r>
    </w:p>
    <w:p w:rsidR="00A6622C" w:rsidRPr="001C325C" w:rsidRDefault="00A6622C" w:rsidP="00A6622C">
      <w:pPr>
        <w:numPr>
          <w:ilvl w:val="0"/>
          <w:numId w:val="52"/>
        </w:numPr>
        <w:autoSpaceDE w:val="0"/>
        <w:autoSpaceDN w:val="0"/>
        <w:adjustRightInd w:val="0"/>
        <w:contextualSpacing/>
        <w:jc w:val="both"/>
        <w:rPr>
          <w:rFonts w:ascii="Tahoma" w:hAnsi="Tahoma" w:cs="Tahoma"/>
          <w:color w:val="000000"/>
          <w:sz w:val="20"/>
          <w:szCs w:val="20"/>
        </w:rPr>
      </w:pPr>
      <w:r>
        <w:rPr>
          <w:rFonts w:ascii="Tahoma" w:hAnsi="Tahoma" w:cs="Tahoma"/>
          <w:color w:val="000000"/>
          <w:sz w:val="20"/>
          <w:szCs w:val="20"/>
        </w:rPr>
        <w:t xml:space="preserve">wprowadzenia </w:t>
      </w:r>
      <w:r w:rsidRPr="001C325C">
        <w:rPr>
          <w:rFonts w:ascii="Tahoma" w:hAnsi="Tahoma" w:cs="Tahoma"/>
          <w:color w:val="000000"/>
          <w:sz w:val="20"/>
          <w:szCs w:val="20"/>
        </w:rPr>
        <w:t xml:space="preserve">na teren budowy </w:t>
      </w:r>
      <w:r>
        <w:rPr>
          <w:rFonts w:ascii="Tahoma" w:hAnsi="Tahoma" w:cs="Tahoma"/>
          <w:color w:val="000000"/>
          <w:sz w:val="20"/>
          <w:szCs w:val="20"/>
        </w:rPr>
        <w:t>podwykonawcy</w:t>
      </w:r>
      <w:r w:rsidRPr="001C325C">
        <w:rPr>
          <w:rFonts w:ascii="Tahoma" w:hAnsi="Tahoma" w:cs="Tahoma"/>
          <w:color w:val="000000"/>
          <w:sz w:val="20"/>
          <w:szCs w:val="20"/>
        </w:rPr>
        <w:t xml:space="preserve">, dalszego </w:t>
      </w:r>
      <w:r>
        <w:rPr>
          <w:rFonts w:ascii="Tahoma" w:hAnsi="Tahoma" w:cs="Tahoma"/>
          <w:color w:val="000000"/>
          <w:sz w:val="20"/>
          <w:szCs w:val="20"/>
        </w:rPr>
        <w:t>podwykonawcy,</w:t>
      </w:r>
      <w:r w:rsidRPr="001C325C">
        <w:rPr>
          <w:rFonts w:ascii="Tahoma" w:hAnsi="Tahoma" w:cs="Tahoma"/>
          <w:color w:val="000000"/>
          <w:sz w:val="20"/>
          <w:szCs w:val="20"/>
        </w:rPr>
        <w:t xml:space="preserve"> który nie został zgłoszony Zamawiającemu zgodnie z postanowieniami</w:t>
      </w:r>
      <w:r w:rsidR="00DE66D3">
        <w:rPr>
          <w:rFonts w:ascii="Tahoma" w:hAnsi="Tahoma" w:cs="Tahoma"/>
          <w:color w:val="000000"/>
          <w:sz w:val="20"/>
          <w:szCs w:val="20"/>
        </w:rPr>
        <w:t xml:space="preserve"> § 9</w:t>
      </w:r>
      <w:r w:rsidRPr="001C325C">
        <w:rPr>
          <w:rFonts w:ascii="Tahoma" w:hAnsi="Tahoma" w:cs="Tahoma"/>
          <w:color w:val="000000"/>
          <w:sz w:val="20"/>
          <w:szCs w:val="20"/>
        </w:rPr>
        <w:t xml:space="preserve"> umowy,</w:t>
      </w:r>
      <w:r>
        <w:rPr>
          <w:rFonts w:ascii="Tahoma" w:hAnsi="Tahoma" w:cs="Tahoma"/>
          <w:color w:val="000000"/>
          <w:sz w:val="20"/>
          <w:szCs w:val="20"/>
        </w:rPr>
        <w:t xml:space="preserve"> </w:t>
      </w:r>
      <w:r w:rsidRPr="003A3E4C">
        <w:rPr>
          <w:rFonts w:ascii="Tahoma" w:hAnsi="Tahoma" w:cs="Tahoma"/>
          <w:sz w:val="20"/>
          <w:szCs w:val="20"/>
        </w:rPr>
        <w:t xml:space="preserve">w wysokości </w:t>
      </w:r>
      <w:r>
        <w:rPr>
          <w:rFonts w:ascii="Tahoma" w:hAnsi="Tahoma" w:cs="Tahoma"/>
          <w:b/>
          <w:sz w:val="20"/>
          <w:szCs w:val="20"/>
        </w:rPr>
        <w:t xml:space="preserve">2 000,00 </w:t>
      </w:r>
      <w:r w:rsidRPr="003A3E4C">
        <w:rPr>
          <w:rFonts w:ascii="Tahoma" w:hAnsi="Tahoma" w:cs="Tahoma"/>
          <w:b/>
          <w:sz w:val="20"/>
          <w:szCs w:val="20"/>
        </w:rPr>
        <w:t>zł</w:t>
      </w:r>
      <w:r>
        <w:rPr>
          <w:rFonts w:ascii="Tahoma" w:hAnsi="Tahoma" w:cs="Tahoma"/>
          <w:sz w:val="20"/>
          <w:szCs w:val="20"/>
        </w:rPr>
        <w:t xml:space="preserve"> za każdy przypadek</w:t>
      </w:r>
      <w:r w:rsidRPr="003A3E4C">
        <w:rPr>
          <w:rFonts w:ascii="Tahoma" w:hAnsi="Tahoma" w:cs="Tahoma"/>
          <w:sz w:val="20"/>
          <w:szCs w:val="20"/>
        </w:rPr>
        <w:t>,</w:t>
      </w:r>
    </w:p>
    <w:p w:rsidR="00A6622C" w:rsidRDefault="00A6622C" w:rsidP="00A6622C">
      <w:pPr>
        <w:numPr>
          <w:ilvl w:val="0"/>
          <w:numId w:val="52"/>
        </w:numPr>
        <w:autoSpaceDE w:val="0"/>
        <w:autoSpaceDN w:val="0"/>
        <w:adjustRightInd w:val="0"/>
        <w:spacing w:after="0"/>
        <w:contextualSpacing/>
        <w:jc w:val="both"/>
        <w:rPr>
          <w:rFonts w:ascii="Tahoma" w:hAnsi="Tahoma" w:cs="Tahoma"/>
          <w:sz w:val="20"/>
          <w:szCs w:val="20"/>
        </w:rPr>
      </w:pPr>
      <w:r w:rsidRPr="003A3E4C">
        <w:rPr>
          <w:rFonts w:ascii="Tahoma" w:hAnsi="Tahoma" w:cs="Tahoma"/>
          <w:sz w:val="20"/>
          <w:szCs w:val="20"/>
        </w:rPr>
        <w:t>zwłoki w dostarczeniu dokument</w:t>
      </w:r>
      <w:r>
        <w:rPr>
          <w:rFonts w:ascii="Tahoma" w:hAnsi="Tahoma" w:cs="Tahoma"/>
          <w:sz w:val="20"/>
          <w:szCs w:val="20"/>
        </w:rPr>
        <w:t>ów, o których mowa w § 8</w:t>
      </w:r>
      <w:r w:rsidRPr="003674CC">
        <w:rPr>
          <w:rFonts w:ascii="Tahoma" w:hAnsi="Tahoma" w:cs="Tahoma"/>
          <w:sz w:val="20"/>
          <w:szCs w:val="20"/>
        </w:rPr>
        <w:t xml:space="preserve"> ust. 10-12 - w</w:t>
      </w:r>
      <w:r w:rsidRPr="003A3E4C">
        <w:rPr>
          <w:rFonts w:ascii="Tahoma" w:hAnsi="Tahoma" w:cs="Tahoma"/>
          <w:sz w:val="20"/>
          <w:szCs w:val="20"/>
        </w:rPr>
        <w:t xml:space="preserve"> wysokości </w:t>
      </w:r>
      <w:r>
        <w:rPr>
          <w:rFonts w:ascii="Tahoma" w:hAnsi="Tahoma" w:cs="Tahoma"/>
          <w:b/>
          <w:sz w:val="20"/>
          <w:szCs w:val="20"/>
        </w:rPr>
        <w:t>1  0</w:t>
      </w:r>
      <w:r w:rsidRPr="003A3E4C">
        <w:rPr>
          <w:rFonts w:ascii="Tahoma" w:hAnsi="Tahoma" w:cs="Tahoma"/>
          <w:b/>
          <w:sz w:val="20"/>
          <w:szCs w:val="20"/>
        </w:rPr>
        <w:t>00,00 zł</w:t>
      </w:r>
      <w:r w:rsidRPr="003A3E4C">
        <w:rPr>
          <w:rFonts w:ascii="Tahoma" w:hAnsi="Tahoma" w:cs="Tahoma"/>
          <w:sz w:val="20"/>
          <w:szCs w:val="20"/>
        </w:rPr>
        <w:t xml:space="preserve"> za każdy dzień zwłoki, łącznie nie więcej jednak niż 5%</w:t>
      </w:r>
      <w:r>
        <w:rPr>
          <w:rFonts w:ascii="Tahoma" w:hAnsi="Tahoma" w:cs="Tahoma"/>
          <w:sz w:val="20"/>
          <w:szCs w:val="20"/>
        </w:rPr>
        <w:t xml:space="preserve"> kwoty wynagrodzenia umow</w:t>
      </w:r>
      <w:r w:rsidRPr="003A3E4C">
        <w:rPr>
          <w:rFonts w:ascii="Tahoma" w:hAnsi="Tahoma" w:cs="Tahoma"/>
          <w:sz w:val="20"/>
          <w:szCs w:val="20"/>
        </w:rPr>
        <w:t>nego brutto,</w:t>
      </w:r>
    </w:p>
    <w:p w:rsidR="00A6622C" w:rsidRPr="00FE747C" w:rsidRDefault="00A6622C" w:rsidP="00A6622C">
      <w:pPr>
        <w:pStyle w:val="Akapitzlist"/>
        <w:numPr>
          <w:ilvl w:val="0"/>
          <w:numId w:val="52"/>
        </w:numPr>
        <w:autoSpaceDE w:val="0"/>
        <w:autoSpaceDN w:val="0"/>
        <w:adjustRightInd w:val="0"/>
        <w:spacing w:after="0"/>
        <w:jc w:val="both"/>
        <w:rPr>
          <w:rFonts w:ascii="Tahoma" w:hAnsi="Tahoma" w:cs="Tahoma"/>
          <w:sz w:val="20"/>
          <w:szCs w:val="20"/>
        </w:rPr>
      </w:pPr>
      <w:r>
        <w:rPr>
          <w:rFonts w:ascii="Tahoma" w:hAnsi="Tahoma" w:cs="Tahoma"/>
          <w:sz w:val="20"/>
          <w:szCs w:val="20"/>
        </w:rPr>
        <w:t xml:space="preserve">braku postanowień umownych, o których mowa w § </w:t>
      </w:r>
      <w:r w:rsidR="00CD6238">
        <w:rPr>
          <w:rFonts w:ascii="Tahoma" w:hAnsi="Tahoma" w:cs="Tahoma"/>
          <w:sz w:val="20"/>
          <w:szCs w:val="20"/>
        </w:rPr>
        <w:t>8</w:t>
      </w:r>
      <w:r>
        <w:rPr>
          <w:rFonts w:ascii="Tahoma" w:hAnsi="Tahoma" w:cs="Tahoma"/>
          <w:sz w:val="20"/>
          <w:szCs w:val="20"/>
        </w:rPr>
        <w:t xml:space="preserve"> ust. 15 umowy, w umowie łączącej Wykonawcę z podwykonawcą – w wysokości </w:t>
      </w:r>
      <w:r w:rsidRPr="007B049E">
        <w:rPr>
          <w:rFonts w:ascii="Tahoma" w:hAnsi="Tahoma" w:cs="Tahoma"/>
          <w:b/>
          <w:sz w:val="20"/>
          <w:szCs w:val="20"/>
        </w:rPr>
        <w:t>500,00 zł</w:t>
      </w:r>
      <w:r>
        <w:rPr>
          <w:rFonts w:ascii="Tahoma" w:hAnsi="Tahoma" w:cs="Tahoma"/>
          <w:sz w:val="20"/>
          <w:szCs w:val="20"/>
        </w:rPr>
        <w:t xml:space="preserve"> za każdy przypadek</w:t>
      </w:r>
    </w:p>
    <w:p w:rsidR="00A6622C" w:rsidRPr="00E939F1" w:rsidRDefault="00A6622C" w:rsidP="00A6622C">
      <w:pPr>
        <w:pStyle w:val="Akapitzlist"/>
        <w:numPr>
          <w:ilvl w:val="0"/>
          <w:numId w:val="52"/>
        </w:numPr>
        <w:autoSpaceDE w:val="0"/>
        <w:autoSpaceDN w:val="0"/>
        <w:adjustRightInd w:val="0"/>
        <w:spacing w:after="0"/>
        <w:jc w:val="both"/>
        <w:rPr>
          <w:rFonts w:ascii="Tahoma" w:hAnsi="Tahoma" w:cs="Tahoma"/>
          <w:sz w:val="20"/>
          <w:szCs w:val="20"/>
        </w:rPr>
      </w:pPr>
      <w:r w:rsidRPr="00E939F1">
        <w:rPr>
          <w:rFonts w:ascii="Tahoma" w:hAnsi="Tahoma" w:cs="Tahoma"/>
          <w:sz w:val="20"/>
          <w:szCs w:val="20"/>
        </w:rPr>
        <w:t>odstąpienia od umowy przez którąkolwiek ze stron z przyczyn leżących po stronie Wykonawcy w wysokości 5% wynagrodzenia umownego brutto.</w:t>
      </w:r>
    </w:p>
    <w:p w:rsidR="00A6622C" w:rsidRPr="00E939F1" w:rsidRDefault="00A6622C" w:rsidP="00A6622C">
      <w:pPr>
        <w:numPr>
          <w:ilvl w:val="0"/>
          <w:numId w:val="48"/>
        </w:numPr>
        <w:spacing w:after="0"/>
        <w:ind w:left="426" w:hanging="426"/>
        <w:jc w:val="both"/>
        <w:rPr>
          <w:rFonts w:ascii="Tahoma" w:hAnsi="Tahoma" w:cs="Tahoma"/>
          <w:color w:val="000000"/>
          <w:sz w:val="20"/>
          <w:szCs w:val="20"/>
        </w:rPr>
      </w:pPr>
      <w:r w:rsidRPr="00E939F1">
        <w:rPr>
          <w:rFonts w:ascii="Tahoma" w:hAnsi="Tahoma" w:cs="Tahoma"/>
          <w:sz w:val="20"/>
          <w:szCs w:val="20"/>
        </w:rPr>
        <w:t xml:space="preserve">Zamawiający zapłaci Wykonawcy karę umowną z tytułu  odstąpienia od umowy przez którąkolwiek ze </w:t>
      </w:r>
      <w:r>
        <w:rPr>
          <w:rFonts w:ascii="Tahoma" w:hAnsi="Tahoma" w:cs="Tahoma"/>
          <w:sz w:val="20"/>
          <w:szCs w:val="20"/>
        </w:rPr>
        <w:t>S</w:t>
      </w:r>
      <w:r w:rsidRPr="00E939F1">
        <w:rPr>
          <w:rFonts w:ascii="Tahoma" w:hAnsi="Tahoma" w:cs="Tahoma"/>
          <w:sz w:val="20"/>
          <w:szCs w:val="20"/>
        </w:rPr>
        <w:t xml:space="preserve">tron z przyczyn leżących po stronie Zamawiającego w wysokości </w:t>
      </w:r>
      <w:r w:rsidRPr="00C24687">
        <w:rPr>
          <w:rFonts w:ascii="Tahoma" w:hAnsi="Tahoma" w:cs="Tahoma"/>
          <w:b/>
          <w:sz w:val="20"/>
          <w:szCs w:val="20"/>
        </w:rPr>
        <w:t>5%</w:t>
      </w:r>
      <w:r w:rsidRPr="00E939F1">
        <w:rPr>
          <w:rFonts w:ascii="Tahoma" w:hAnsi="Tahoma" w:cs="Tahoma"/>
          <w:sz w:val="20"/>
          <w:szCs w:val="20"/>
        </w:rPr>
        <w:t xml:space="preserve"> wynagrodzenia umownego brutto.</w:t>
      </w:r>
    </w:p>
    <w:p w:rsidR="00A6622C" w:rsidRPr="00E939F1" w:rsidRDefault="00A6622C" w:rsidP="00A6622C">
      <w:pPr>
        <w:numPr>
          <w:ilvl w:val="0"/>
          <w:numId w:val="48"/>
        </w:numPr>
        <w:autoSpaceDE w:val="0"/>
        <w:autoSpaceDN w:val="0"/>
        <w:adjustRightInd w:val="0"/>
        <w:spacing w:after="0"/>
        <w:ind w:left="426" w:hanging="426"/>
        <w:jc w:val="both"/>
        <w:rPr>
          <w:rFonts w:ascii="Tahoma" w:hAnsi="Tahoma" w:cs="Tahoma"/>
          <w:sz w:val="20"/>
          <w:szCs w:val="20"/>
        </w:rPr>
      </w:pPr>
      <w:r w:rsidRPr="00E939F1">
        <w:rPr>
          <w:rFonts w:ascii="Tahoma" w:hAnsi="Tahoma" w:cs="Tahoma"/>
          <w:sz w:val="20"/>
          <w:szCs w:val="20"/>
        </w:rPr>
        <w:t>Zamawiającemu przysługuje prawo do dochodzenia odszkodowania przewyższającego kary umowne, w wysokości faktycznie poniesionej szkody.</w:t>
      </w:r>
    </w:p>
    <w:p w:rsidR="00A6622C" w:rsidRPr="00A6622C" w:rsidRDefault="00A6622C" w:rsidP="00A6622C">
      <w:pPr>
        <w:numPr>
          <w:ilvl w:val="0"/>
          <w:numId w:val="48"/>
        </w:numPr>
        <w:autoSpaceDE w:val="0"/>
        <w:autoSpaceDN w:val="0"/>
        <w:adjustRightInd w:val="0"/>
        <w:spacing w:after="0"/>
        <w:ind w:left="426" w:hanging="426"/>
        <w:jc w:val="both"/>
        <w:rPr>
          <w:rFonts w:ascii="Tahoma" w:hAnsi="Tahoma" w:cs="Tahoma"/>
          <w:sz w:val="20"/>
          <w:szCs w:val="20"/>
        </w:rPr>
      </w:pPr>
      <w:r w:rsidRPr="00E939F1">
        <w:rPr>
          <w:rFonts w:ascii="Tahoma" w:hAnsi="Tahoma" w:cs="Tahoma"/>
          <w:sz w:val="20"/>
          <w:szCs w:val="20"/>
        </w:rPr>
        <w:t>W przypadku opóźnienia w uiszczeniu należności Wykonawca może obciążyć Zamawiającego ustawowymi odsetkami.</w:t>
      </w:r>
    </w:p>
    <w:p w:rsidR="00A6622C" w:rsidRPr="00E939F1" w:rsidRDefault="00A6622C" w:rsidP="00BD7095">
      <w:pPr>
        <w:pStyle w:val="Akapitzlist"/>
        <w:autoSpaceDE w:val="0"/>
        <w:autoSpaceDN w:val="0"/>
        <w:adjustRightInd w:val="0"/>
        <w:spacing w:after="0"/>
        <w:ind w:left="0"/>
        <w:contextualSpacing w:val="0"/>
        <w:jc w:val="center"/>
        <w:rPr>
          <w:rFonts w:ascii="Tahoma" w:hAnsi="Tahoma" w:cs="Tahoma"/>
          <w:b/>
          <w:sz w:val="20"/>
          <w:szCs w:val="20"/>
        </w:rPr>
      </w:pPr>
      <w:r w:rsidRPr="00E939F1">
        <w:rPr>
          <w:rFonts w:ascii="Tahoma" w:hAnsi="Tahoma" w:cs="Tahoma"/>
          <w:b/>
          <w:sz w:val="20"/>
          <w:szCs w:val="20"/>
        </w:rPr>
        <w:t xml:space="preserve">§ </w:t>
      </w:r>
      <w:r>
        <w:rPr>
          <w:rFonts w:ascii="Tahoma" w:hAnsi="Tahoma" w:cs="Tahoma"/>
          <w:b/>
          <w:sz w:val="20"/>
          <w:szCs w:val="20"/>
        </w:rPr>
        <w:t>13</w:t>
      </w:r>
    </w:p>
    <w:p w:rsidR="00A6622C" w:rsidRPr="00E939F1" w:rsidRDefault="00A6622C" w:rsidP="00777886">
      <w:pPr>
        <w:spacing w:after="0"/>
        <w:jc w:val="both"/>
        <w:rPr>
          <w:rFonts w:ascii="Tahoma" w:hAnsi="Tahoma" w:cs="Tahoma"/>
          <w:b/>
          <w:bCs/>
          <w:sz w:val="20"/>
          <w:szCs w:val="20"/>
        </w:rPr>
      </w:pPr>
      <w:r w:rsidRPr="00E939F1">
        <w:rPr>
          <w:rFonts w:ascii="Tahoma" w:hAnsi="Tahoma" w:cs="Tahoma"/>
          <w:b/>
          <w:bCs/>
          <w:sz w:val="20"/>
          <w:szCs w:val="20"/>
        </w:rPr>
        <w:t>Odstąpienie od umowy</w:t>
      </w:r>
    </w:p>
    <w:p w:rsidR="00A6622C" w:rsidRPr="001F6E89" w:rsidRDefault="00A6622C" w:rsidP="00A6622C">
      <w:pPr>
        <w:pStyle w:val="Bezodstpw"/>
        <w:numPr>
          <w:ilvl w:val="0"/>
          <w:numId w:val="53"/>
        </w:numPr>
        <w:spacing w:line="276" w:lineRule="auto"/>
        <w:ind w:left="426" w:hanging="426"/>
        <w:jc w:val="both"/>
        <w:rPr>
          <w:rFonts w:ascii="Tahoma" w:hAnsi="Tahoma" w:cs="Tahoma"/>
          <w:sz w:val="20"/>
          <w:szCs w:val="20"/>
        </w:rPr>
      </w:pPr>
      <w:r w:rsidRPr="00E939F1">
        <w:rPr>
          <w:rFonts w:ascii="Tahoma" w:hAnsi="Tahoma" w:cs="Tahoma"/>
          <w:sz w:val="20"/>
          <w:szCs w:val="20"/>
        </w:rPr>
        <w:t xml:space="preserve">Zamawiającemu przysługuje prawo do odstąpienia od umowy, w terminie 14 dni od powzięcia </w:t>
      </w:r>
      <w:r w:rsidRPr="001F6E89">
        <w:rPr>
          <w:rFonts w:ascii="Tahoma" w:hAnsi="Tahoma" w:cs="Tahoma"/>
          <w:sz w:val="20"/>
          <w:szCs w:val="20"/>
        </w:rPr>
        <w:t>wiadomości o zaistnieniu którejkolwiek z przedstawionych poniżej okoliczności:</w:t>
      </w:r>
    </w:p>
    <w:p w:rsidR="00A6622C" w:rsidRPr="001F6E89" w:rsidRDefault="00A6622C" w:rsidP="00A6622C">
      <w:pPr>
        <w:pStyle w:val="Bezodstpw"/>
        <w:numPr>
          <w:ilvl w:val="0"/>
          <w:numId w:val="69"/>
        </w:numPr>
        <w:spacing w:line="276" w:lineRule="auto"/>
        <w:jc w:val="both"/>
        <w:rPr>
          <w:rFonts w:ascii="Tahoma" w:hAnsi="Tahoma" w:cs="Tahoma"/>
          <w:sz w:val="20"/>
          <w:szCs w:val="20"/>
        </w:rPr>
      </w:pPr>
      <w:r w:rsidRPr="001F6E89">
        <w:rPr>
          <w:rFonts w:ascii="Tahoma" w:hAnsi="Tahoma" w:cs="Tahoma"/>
          <w:sz w:val="20"/>
          <w:szCs w:val="20"/>
        </w:rPr>
        <w:t>jeżeli Wykonawca pozostaje w zwłoce i nie rozpoczął realizacji przedmiotu umowy w terminie określonym w § 3 ust. 2</w:t>
      </w:r>
      <w:r>
        <w:rPr>
          <w:rFonts w:ascii="Tahoma" w:hAnsi="Tahoma" w:cs="Tahoma"/>
          <w:sz w:val="20"/>
          <w:szCs w:val="20"/>
        </w:rPr>
        <w:t xml:space="preserve"> umowy,</w:t>
      </w:r>
    </w:p>
    <w:p w:rsidR="00A6622C" w:rsidRPr="001F6E89" w:rsidRDefault="00A6622C" w:rsidP="00A6622C">
      <w:pPr>
        <w:numPr>
          <w:ilvl w:val="0"/>
          <w:numId w:val="69"/>
        </w:numPr>
        <w:spacing w:after="0"/>
        <w:jc w:val="both"/>
        <w:rPr>
          <w:rFonts w:ascii="Tahoma" w:hAnsi="Tahoma" w:cs="Tahoma"/>
          <w:sz w:val="20"/>
          <w:szCs w:val="20"/>
        </w:rPr>
      </w:pPr>
      <w:r>
        <w:rPr>
          <w:rFonts w:ascii="Tahoma" w:hAnsi="Tahoma" w:cs="Tahoma"/>
          <w:sz w:val="20"/>
          <w:szCs w:val="20"/>
        </w:rPr>
        <w:t xml:space="preserve">jeżeli </w:t>
      </w:r>
      <w:r w:rsidRPr="001F6E89">
        <w:rPr>
          <w:rFonts w:ascii="Tahoma" w:hAnsi="Tahoma" w:cs="Tahoma"/>
          <w:sz w:val="20"/>
          <w:szCs w:val="20"/>
        </w:rPr>
        <w:t xml:space="preserve">Wykonawca, pomimo pisemnych zastrzeżeń Zamawiającego nie wykonuje robót zgodnie z warunkami umownymi lub w rażący sposób zaniedbuje zobowiązania umowne, </w:t>
      </w:r>
    </w:p>
    <w:p w:rsidR="00A6622C" w:rsidRPr="001F6E89" w:rsidRDefault="00A6622C" w:rsidP="00A6622C">
      <w:pPr>
        <w:numPr>
          <w:ilvl w:val="0"/>
          <w:numId w:val="69"/>
        </w:numPr>
        <w:spacing w:after="0"/>
        <w:jc w:val="both"/>
        <w:rPr>
          <w:rFonts w:ascii="Tahoma" w:hAnsi="Tahoma" w:cs="Tahoma"/>
          <w:sz w:val="20"/>
          <w:szCs w:val="20"/>
        </w:rPr>
      </w:pPr>
      <w:r>
        <w:rPr>
          <w:rFonts w:ascii="Tahoma" w:hAnsi="Tahoma" w:cs="Tahoma"/>
          <w:sz w:val="20"/>
          <w:szCs w:val="20"/>
        </w:rPr>
        <w:t xml:space="preserve">jeżeli </w:t>
      </w:r>
      <w:r w:rsidRPr="001F6E89">
        <w:rPr>
          <w:rFonts w:ascii="Tahoma" w:hAnsi="Tahoma" w:cs="Tahoma"/>
          <w:sz w:val="20"/>
          <w:szCs w:val="20"/>
        </w:rPr>
        <w:t>Wykonawca bez pisemnego uzgodnienia z Zamawiającym przerwał realizację umowy na okres dłuż</w:t>
      </w:r>
      <w:r>
        <w:rPr>
          <w:rFonts w:ascii="Tahoma" w:hAnsi="Tahoma" w:cs="Tahoma"/>
          <w:sz w:val="20"/>
          <w:szCs w:val="20"/>
        </w:rPr>
        <w:t>szy niż 14 dni i nie podjął robót</w:t>
      </w:r>
      <w:r w:rsidRPr="001F6E89">
        <w:rPr>
          <w:rFonts w:ascii="Tahoma" w:hAnsi="Tahoma" w:cs="Tahoma"/>
          <w:sz w:val="20"/>
          <w:szCs w:val="20"/>
        </w:rPr>
        <w:t xml:space="preserve"> w terminie wyznaczonym </w:t>
      </w:r>
      <w:r>
        <w:rPr>
          <w:rFonts w:ascii="Tahoma" w:hAnsi="Tahoma" w:cs="Tahoma"/>
          <w:sz w:val="20"/>
          <w:szCs w:val="20"/>
        </w:rPr>
        <w:t xml:space="preserve">przez Zamawiającego, </w:t>
      </w:r>
    </w:p>
    <w:p w:rsidR="00A6622C" w:rsidRPr="007C5479" w:rsidRDefault="00A6622C" w:rsidP="00A6622C">
      <w:pPr>
        <w:pStyle w:val="Akapitzlist"/>
        <w:numPr>
          <w:ilvl w:val="0"/>
          <w:numId w:val="69"/>
        </w:numPr>
        <w:suppressAutoHyphens/>
        <w:spacing w:after="0"/>
        <w:contextualSpacing w:val="0"/>
        <w:jc w:val="both"/>
        <w:rPr>
          <w:rFonts w:ascii="Tahoma" w:hAnsi="Tahoma" w:cs="Tahoma"/>
          <w:bCs/>
          <w:sz w:val="20"/>
          <w:szCs w:val="20"/>
        </w:rPr>
      </w:pPr>
      <w:r w:rsidRPr="001F6E89">
        <w:rPr>
          <w:rFonts w:ascii="Tahoma" w:hAnsi="Tahoma" w:cs="Tahoma"/>
          <w:sz w:val="20"/>
          <w:szCs w:val="20"/>
        </w:rPr>
        <w:t>jeżeli Wykonawca skierował, bez akceptacji Zamawiającego, do kierowania robotami inne osoby niż wskazane w ofercie Wykonawcy,</w:t>
      </w:r>
    </w:p>
    <w:p w:rsidR="00A6622C" w:rsidRPr="007C5479" w:rsidRDefault="00A6622C" w:rsidP="00A6622C">
      <w:pPr>
        <w:pStyle w:val="Akapitzlist"/>
        <w:numPr>
          <w:ilvl w:val="0"/>
          <w:numId w:val="69"/>
        </w:numPr>
        <w:suppressAutoHyphens/>
        <w:spacing w:after="0"/>
        <w:contextualSpacing w:val="0"/>
        <w:jc w:val="both"/>
        <w:rPr>
          <w:rFonts w:ascii="Tahoma" w:hAnsi="Tahoma" w:cs="Tahoma"/>
          <w:bCs/>
          <w:sz w:val="20"/>
          <w:szCs w:val="20"/>
        </w:rPr>
      </w:pPr>
      <w:r w:rsidRPr="007C5479">
        <w:rPr>
          <w:rFonts w:ascii="Tahoma" w:hAnsi="Tahoma" w:cs="Tahoma"/>
          <w:sz w:val="20"/>
          <w:szCs w:val="20"/>
        </w:rPr>
        <w:t xml:space="preserve">jeżeli wystąpią </w:t>
      </w:r>
      <w:proofErr w:type="spellStart"/>
      <w:r w:rsidRPr="007C5479">
        <w:rPr>
          <w:rFonts w:ascii="Tahoma" w:hAnsi="Tahoma" w:cs="Tahoma"/>
          <w:sz w:val="20"/>
          <w:szCs w:val="20"/>
        </w:rPr>
        <w:t>opoźnienia</w:t>
      </w:r>
      <w:proofErr w:type="spellEnd"/>
      <w:r w:rsidRPr="007C5479">
        <w:rPr>
          <w:rFonts w:ascii="Tahoma" w:hAnsi="Tahoma" w:cs="Tahoma"/>
          <w:sz w:val="20"/>
          <w:szCs w:val="20"/>
        </w:rPr>
        <w:t xml:space="preserve"> w realizacji przedmiotu umowy, z przyczyn leżących po stronie Wykonawcy w takim stopniu, że będzie uprawdopodobnione, iż Wykonawca nie wykona robót budowlanych w terminie </w:t>
      </w:r>
    </w:p>
    <w:p w:rsidR="00A6622C" w:rsidRPr="007C5479" w:rsidRDefault="00A6622C" w:rsidP="00A6622C">
      <w:pPr>
        <w:pStyle w:val="Akapitzlist"/>
        <w:numPr>
          <w:ilvl w:val="0"/>
          <w:numId w:val="69"/>
        </w:numPr>
        <w:suppressAutoHyphens/>
        <w:spacing w:after="0"/>
        <w:contextualSpacing w:val="0"/>
        <w:jc w:val="both"/>
        <w:rPr>
          <w:rFonts w:ascii="Tahoma" w:hAnsi="Tahoma" w:cs="Tahoma"/>
          <w:bCs/>
          <w:sz w:val="20"/>
          <w:szCs w:val="20"/>
        </w:rPr>
      </w:pPr>
      <w:r w:rsidRPr="007C5479">
        <w:rPr>
          <w:rFonts w:ascii="Tahoma" w:hAnsi="Tahoma" w:cs="Tahoma"/>
          <w:sz w:val="20"/>
          <w:szCs w:val="20"/>
        </w:rPr>
        <w:t>jeżeli Zamawiający co najmniej dwukrotnie stwierdzi brak zatrudnienia na podstawie umowy o p</w:t>
      </w:r>
      <w:r>
        <w:rPr>
          <w:rFonts w:ascii="Tahoma" w:hAnsi="Tahoma" w:cs="Tahoma"/>
          <w:sz w:val="20"/>
          <w:szCs w:val="20"/>
        </w:rPr>
        <w:t xml:space="preserve">racę osób, o których mowa w § 8 </w:t>
      </w:r>
      <w:r w:rsidRPr="007C5479">
        <w:rPr>
          <w:rFonts w:ascii="Tahoma" w:hAnsi="Tahoma" w:cs="Tahoma"/>
          <w:sz w:val="20"/>
          <w:szCs w:val="20"/>
        </w:rPr>
        <w:t>ust. 10,</w:t>
      </w:r>
    </w:p>
    <w:p w:rsidR="00A6622C" w:rsidRDefault="00A6622C" w:rsidP="00A6622C">
      <w:pPr>
        <w:numPr>
          <w:ilvl w:val="0"/>
          <w:numId w:val="69"/>
        </w:numPr>
        <w:autoSpaceDE w:val="0"/>
        <w:autoSpaceDN w:val="0"/>
        <w:adjustRightInd w:val="0"/>
        <w:spacing w:after="0"/>
        <w:jc w:val="both"/>
        <w:rPr>
          <w:rFonts w:ascii="Tahoma" w:hAnsi="Tahoma" w:cs="Tahoma"/>
          <w:sz w:val="20"/>
          <w:szCs w:val="20"/>
        </w:rPr>
      </w:pPr>
      <w:r w:rsidRPr="001F6E89">
        <w:rPr>
          <w:rFonts w:ascii="Tahoma" w:hAnsi="Tahoma" w:cs="Tahoma"/>
          <w:sz w:val="20"/>
          <w:szCs w:val="20"/>
        </w:rPr>
        <w:lastRenderedPageBreak/>
        <w:t xml:space="preserve">jeżeli wystąpią okoliczności, o których mowa w § </w:t>
      </w:r>
      <w:r>
        <w:rPr>
          <w:rFonts w:ascii="Tahoma" w:hAnsi="Tahoma" w:cs="Tahoma"/>
          <w:sz w:val="20"/>
          <w:szCs w:val="20"/>
        </w:rPr>
        <w:t xml:space="preserve">8 </w:t>
      </w:r>
      <w:r w:rsidRPr="001F6E89">
        <w:rPr>
          <w:rFonts w:ascii="Tahoma" w:hAnsi="Tahoma" w:cs="Tahoma"/>
          <w:sz w:val="20"/>
          <w:szCs w:val="20"/>
        </w:rPr>
        <w:t>ust. 14 umowy,</w:t>
      </w:r>
    </w:p>
    <w:p w:rsidR="00A6622C" w:rsidRPr="00E01379" w:rsidRDefault="00A6622C" w:rsidP="00A6622C">
      <w:pPr>
        <w:numPr>
          <w:ilvl w:val="0"/>
          <w:numId w:val="69"/>
        </w:numPr>
        <w:autoSpaceDE w:val="0"/>
        <w:autoSpaceDN w:val="0"/>
        <w:adjustRightInd w:val="0"/>
        <w:spacing w:after="0"/>
        <w:jc w:val="both"/>
        <w:rPr>
          <w:rFonts w:ascii="Tahoma" w:hAnsi="Tahoma" w:cs="Tahoma"/>
          <w:sz w:val="20"/>
          <w:szCs w:val="20"/>
        </w:rPr>
      </w:pPr>
      <w:r w:rsidRPr="00E01379">
        <w:rPr>
          <w:rFonts w:ascii="Tahoma" w:hAnsi="Tahoma" w:cs="Tahoma"/>
          <w:sz w:val="20"/>
          <w:szCs w:val="20"/>
        </w:rPr>
        <w:t>jeżeli czynności objęte niniejszą umową wykonuje b</w:t>
      </w:r>
      <w:r>
        <w:rPr>
          <w:rFonts w:ascii="Tahoma" w:hAnsi="Tahoma" w:cs="Tahoma"/>
          <w:sz w:val="20"/>
          <w:szCs w:val="20"/>
        </w:rPr>
        <w:t xml:space="preserve">ez zgody Zamawiającego podmiot </w:t>
      </w:r>
      <w:r w:rsidRPr="00E01379">
        <w:rPr>
          <w:rFonts w:ascii="Tahoma" w:hAnsi="Tahoma" w:cs="Tahoma"/>
          <w:sz w:val="20"/>
          <w:szCs w:val="20"/>
        </w:rPr>
        <w:t>inny niż wskazany w ofercie Wykonawcy i niniejszej umowie,</w:t>
      </w:r>
    </w:p>
    <w:p w:rsidR="00A6622C" w:rsidRDefault="00A6622C" w:rsidP="00A6622C">
      <w:pPr>
        <w:numPr>
          <w:ilvl w:val="0"/>
          <w:numId w:val="69"/>
        </w:numPr>
        <w:autoSpaceDE w:val="0"/>
        <w:autoSpaceDN w:val="0"/>
        <w:adjustRightInd w:val="0"/>
        <w:spacing w:after="0"/>
        <w:ind w:left="709" w:hanging="283"/>
        <w:jc w:val="both"/>
        <w:rPr>
          <w:rFonts w:ascii="Tahoma" w:hAnsi="Tahoma" w:cs="Tahoma"/>
          <w:sz w:val="20"/>
          <w:szCs w:val="20"/>
        </w:rPr>
      </w:pPr>
      <w:r w:rsidRPr="001F6E89">
        <w:rPr>
          <w:rFonts w:ascii="Tahoma" w:hAnsi="Tahoma" w:cs="Tahoma"/>
          <w:sz w:val="20"/>
          <w:szCs w:val="20"/>
        </w:rPr>
        <w:t>jeżeli w wyniku wszczętego przeciwko Wykonawcy postępowania egzekucyjnego nastąpi zajęcie majątku Wykonawcy lub jego znacznej części,</w:t>
      </w:r>
    </w:p>
    <w:p w:rsidR="00A6622C" w:rsidRPr="007C5479" w:rsidRDefault="00A6622C" w:rsidP="00A6622C">
      <w:pPr>
        <w:numPr>
          <w:ilvl w:val="0"/>
          <w:numId w:val="69"/>
        </w:numPr>
        <w:autoSpaceDE w:val="0"/>
        <w:autoSpaceDN w:val="0"/>
        <w:adjustRightInd w:val="0"/>
        <w:spacing w:after="0"/>
        <w:ind w:left="709" w:hanging="283"/>
        <w:jc w:val="both"/>
        <w:rPr>
          <w:rFonts w:ascii="Tahoma" w:hAnsi="Tahoma" w:cs="Tahoma"/>
          <w:sz w:val="20"/>
          <w:szCs w:val="20"/>
        </w:rPr>
      </w:pPr>
      <w:r>
        <w:rPr>
          <w:rFonts w:ascii="Tahoma" w:hAnsi="Tahoma" w:cs="Tahoma"/>
          <w:sz w:val="20"/>
          <w:szCs w:val="20"/>
        </w:rPr>
        <w:t>jeżeli Zamawiający, co najmniej dwukro</w:t>
      </w:r>
      <w:r w:rsidRPr="00834653">
        <w:rPr>
          <w:rFonts w:ascii="Tahoma" w:hAnsi="Tahoma" w:cs="Tahoma"/>
          <w:sz w:val="20"/>
          <w:szCs w:val="20"/>
        </w:rPr>
        <w:t>tnie dokonał bezpośredni</w:t>
      </w:r>
      <w:r>
        <w:rPr>
          <w:rFonts w:ascii="Tahoma" w:hAnsi="Tahoma" w:cs="Tahoma"/>
          <w:sz w:val="20"/>
          <w:szCs w:val="20"/>
        </w:rPr>
        <w:t>ej zapłaty podwykonawcy lub d</w:t>
      </w:r>
      <w:r w:rsidRPr="007C5479">
        <w:rPr>
          <w:rFonts w:ascii="Tahoma" w:hAnsi="Tahoma" w:cs="Tahoma"/>
          <w:sz w:val="20"/>
          <w:szCs w:val="20"/>
        </w:rPr>
        <w:t>alszemu podwykonawcy lub dokonał bezpośrednich zapłat n</w:t>
      </w:r>
      <w:r>
        <w:rPr>
          <w:rFonts w:ascii="Tahoma" w:hAnsi="Tahoma" w:cs="Tahoma"/>
          <w:sz w:val="20"/>
          <w:szCs w:val="20"/>
        </w:rPr>
        <w:t xml:space="preserve">a sumę większą niż 5% </w:t>
      </w:r>
      <w:r w:rsidRPr="007C5479">
        <w:rPr>
          <w:rFonts w:ascii="Tahoma" w:hAnsi="Tahoma" w:cs="Tahoma"/>
          <w:sz w:val="20"/>
          <w:szCs w:val="20"/>
        </w:rPr>
        <w:t>wartości umowy</w:t>
      </w:r>
      <w:r w:rsidRPr="007C5479">
        <w:rPr>
          <w:rFonts w:ascii="Tahoma" w:hAnsi="Tahoma" w:cs="Tahoma"/>
          <w:color w:val="000000"/>
          <w:sz w:val="20"/>
          <w:szCs w:val="20"/>
        </w:rPr>
        <w:t>.</w:t>
      </w:r>
    </w:p>
    <w:p w:rsidR="00A6622C" w:rsidRPr="001F6E89" w:rsidRDefault="00A6622C" w:rsidP="00A6622C">
      <w:pPr>
        <w:numPr>
          <w:ilvl w:val="0"/>
          <w:numId w:val="69"/>
        </w:numPr>
        <w:spacing w:after="0"/>
        <w:jc w:val="both"/>
        <w:rPr>
          <w:rFonts w:ascii="Tahoma" w:hAnsi="Tahoma" w:cs="Tahoma"/>
          <w:sz w:val="20"/>
          <w:szCs w:val="20"/>
        </w:rPr>
      </w:pPr>
      <w:r>
        <w:rPr>
          <w:rFonts w:ascii="Tahoma" w:hAnsi="Tahoma" w:cs="Tahoma"/>
          <w:sz w:val="20"/>
          <w:szCs w:val="20"/>
        </w:rPr>
        <w:t xml:space="preserve"> </w:t>
      </w:r>
      <w:r w:rsidRPr="001F6E89">
        <w:rPr>
          <w:rFonts w:ascii="Tahoma" w:hAnsi="Tahoma" w:cs="Tahoma"/>
          <w:sz w:val="20"/>
          <w:szCs w:val="20"/>
        </w:rPr>
        <w:t>w przypadku wystąpienia istotnej zmiany okoliczności powodującej, że wykonanie umowy nie leży w interesie publicznym, czego nie można było przewidzieć w chwili zawarcia umowy. W takim wypadku Wykonawca może żądać wyłącznie wynagrodzenia należnego mu z tytułu wykonania części umowy.</w:t>
      </w:r>
    </w:p>
    <w:p w:rsidR="00A6622C" w:rsidRPr="001F6E89" w:rsidRDefault="00A6622C" w:rsidP="00A6622C">
      <w:pPr>
        <w:numPr>
          <w:ilvl w:val="0"/>
          <w:numId w:val="53"/>
        </w:numPr>
        <w:spacing w:after="0"/>
        <w:ind w:left="426" w:hanging="426"/>
        <w:jc w:val="both"/>
        <w:rPr>
          <w:rFonts w:ascii="Tahoma" w:hAnsi="Tahoma" w:cs="Tahoma"/>
          <w:sz w:val="20"/>
          <w:szCs w:val="20"/>
        </w:rPr>
      </w:pPr>
      <w:r w:rsidRPr="00E939F1">
        <w:rPr>
          <w:rFonts w:ascii="Tahoma" w:hAnsi="Tahoma" w:cs="Tahoma"/>
          <w:sz w:val="20"/>
          <w:szCs w:val="20"/>
        </w:rPr>
        <w:t xml:space="preserve">Wykonawcy przysługuje prawo odstąpienia od umowy, jeżeli Wykonawca zawiadomi Zamawiającego, iż wobec zaistnienia uprzednio nieprzewidzianych okoliczności nie będzie mógł spełnić swoich zobowiązań umownych wobec Zamawiającego. Odstąpienie od umowy przez Wykonawcę powinno nastąpić w formie pisemnej w terminie 14 dni od daty powzięcia wiadomości o zaistnieniu okoliczności określonych w </w:t>
      </w:r>
      <w:r w:rsidRPr="001F6E89">
        <w:rPr>
          <w:rFonts w:ascii="Tahoma" w:hAnsi="Tahoma" w:cs="Tahoma"/>
          <w:sz w:val="20"/>
          <w:szCs w:val="20"/>
        </w:rPr>
        <w:t>niniejszym paragrafie i musi zawierać uzasadnienie.</w:t>
      </w:r>
    </w:p>
    <w:p w:rsidR="00A6622C" w:rsidRPr="001F6E89" w:rsidRDefault="00A6622C" w:rsidP="00A6622C">
      <w:pPr>
        <w:numPr>
          <w:ilvl w:val="0"/>
          <w:numId w:val="53"/>
        </w:numPr>
        <w:spacing w:after="0"/>
        <w:ind w:left="426" w:hanging="426"/>
        <w:jc w:val="both"/>
        <w:rPr>
          <w:rFonts w:ascii="Tahoma" w:hAnsi="Tahoma" w:cs="Tahoma"/>
          <w:sz w:val="20"/>
          <w:szCs w:val="20"/>
        </w:rPr>
      </w:pPr>
      <w:r w:rsidRPr="001F6E89">
        <w:rPr>
          <w:rFonts w:ascii="Tahoma" w:hAnsi="Tahoma" w:cs="Tahoma"/>
          <w:sz w:val="20"/>
          <w:szCs w:val="20"/>
        </w:rPr>
        <w:t xml:space="preserve">Rozwiązanie umowy może nastąpić za porozumieniem stron. Porozumienie o jej rozwiązaniu wymaga zachowania formy pisemnej pod rygorem nieważności. </w:t>
      </w:r>
    </w:p>
    <w:p w:rsidR="00A6622C" w:rsidRPr="00A6622C" w:rsidRDefault="00A6622C" w:rsidP="00A6622C">
      <w:pPr>
        <w:numPr>
          <w:ilvl w:val="0"/>
          <w:numId w:val="53"/>
        </w:numPr>
        <w:spacing w:after="0"/>
        <w:ind w:left="426" w:hanging="426"/>
        <w:jc w:val="both"/>
        <w:rPr>
          <w:rFonts w:ascii="Tahoma" w:hAnsi="Tahoma" w:cs="Tahoma"/>
          <w:sz w:val="20"/>
          <w:szCs w:val="20"/>
        </w:rPr>
      </w:pPr>
      <w:r>
        <w:rPr>
          <w:rFonts w:ascii="Tahoma" w:hAnsi="Tahoma" w:cs="Tahoma"/>
          <w:sz w:val="20"/>
          <w:szCs w:val="20"/>
        </w:rPr>
        <w:t xml:space="preserve">W razie odstąpienia od umowy, </w:t>
      </w:r>
      <w:r w:rsidRPr="001F6E89">
        <w:rPr>
          <w:rFonts w:ascii="Tahoma" w:hAnsi="Tahoma" w:cs="Tahoma"/>
          <w:sz w:val="20"/>
          <w:szCs w:val="20"/>
        </w:rPr>
        <w:t>Wykonawca przy udziale Zamawiającego sporządzi protokół inwentaryzacji robót w toku na dzień odstąpienia oraz zabezpieczy przerwane roboty w zakresie wzajemnie uzgodnionym n</w:t>
      </w:r>
      <w:r>
        <w:rPr>
          <w:rFonts w:ascii="Tahoma" w:hAnsi="Tahoma" w:cs="Tahoma"/>
          <w:sz w:val="20"/>
          <w:szCs w:val="20"/>
        </w:rPr>
        <w:t>a koszt S</w:t>
      </w:r>
      <w:r w:rsidRPr="001F6E89">
        <w:rPr>
          <w:rFonts w:ascii="Tahoma" w:hAnsi="Tahoma" w:cs="Tahoma"/>
          <w:sz w:val="20"/>
          <w:szCs w:val="20"/>
        </w:rPr>
        <w:t>trony, która spowodowała odstąpienie od umowy</w:t>
      </w:r>
      <w:r>
        <w:rPr>
          <w:rFonts w:ascii="Arial" w:hAnsi="Arial" w:cs="Arial"/>
          <w:sz w:val="25"/>
          <w:szCs w:val="25"/>
        </w:rPr>
        <w:t>.</w:t>
      </w:r>
    </w:p>
    <w:p w:rsidR="00777886" w:rsidRDefault="00777886" w:rsidP="00A6622C">
      <w:pPr>
        <w:jc w:val="center"/>
        <w:rPr>
          <w:rFonts w:ascii="Tahoma" w:hAnsi="Tahoma" w:cs="Tahoma"/>
          <w:b/>
          <w:sz w:val="20"/>
          <w:szCs w:val="20"/>
        </w:rPr>
      </w:pPr>
    </w:p>
    <w:p w:rsidR="00A6622C" w:rsidRPr="00E939F1" w:rsidRDefault="00A6622C" w:rsidP="00BD7095">
      <w:pPr>
        <w:spacing w:after="0"/>
        <w:jc w:val="center"/>
        <w:rPr>
          <w:rFonts w:ascii="Tahoma" w:hAnsi="Tahoma" w:cs="Tahoma"/>
          <w:b/>
          <w:sz w:val="20"/>
          <w:szCs w:val="20"/>
        </w:rPr>
      </w:pPr>
      <w:r w:rsidRPr="00E939F1">
        <w:rPr>
          <w:rFonts w:ascii="Tahoma" w:hAnsi="Tahoma" w:cs="Tahoma"/>
          <w:b/>
          <w:sz w:val="20"/>
          <w:szCs w:val="20"/>
        </w:rPr>
        <w:t xml:space="preserve">§ </w:t>
      </w:r>
      <w:r>
        <w:rPr>
          <w:rFonts w:ascii="Tahoma" w:hAnsi="Tahoma" w:cs="Tahoma"/>
          <w:b/>
          <w:sz w:val="20"/>
          <w:szCs w:val="20"/>
        </w:rPr>
        <w:t>14</w:t>
      </w:r>
    </w:p>
    <w:p w:rsidR="00A6622C" w:rsidRPr="00E939F1" w:rsidRDefault="00A6622C" w:rsidP="00777886">
      <w:pPr>
        <w:spacing w:after="0"/>
        <w:jc w:val="both"/>
        <w:rPr>
          <w:rFonts w:ascii="Tahoma" w:hAnsi="Tahoma" w:cs="Tahoma"/>
          <w:b/>
          <w:bCs/>
          <w:sz w:val="20"/>
          <w:szCs w:val="20"/>
        </w:rPr>
      </w:pPr>
      <w:r w:rsidRPr="00E939F1">
        <w:rPr>
          <w:rFonts w:ascii="Tahoma" w:hAnsi="Tahoma" w:cs="Tahoma"/>
          <w:b/>
          <w:bCs/>
          <w:sz w:val="20"/>
          <w:szCs w:val="20"/>
        </w:rPr>
        <w:t xml:space="preserve">Zmiany w </w:t>
      </w:r>
      <w:r>
        <w:rPr>
          <w:rFonts w:ascii="Tahoma" w:hAnsi="Tahoma" w:cs="Tahoma"/>
          <w:b/>
          <w:bCs/>
          <w:sz w:val="20"/>
          <w:szCs w:val="20"/>
        </w:rPr>
        <w:t>umowie</w:t>
      </w:r>
    </w:p>
    <w:p w:rsidR="00A6622C" w:rsidRPr="00E01379" w:rsidRDefault="00A6622C" w:rsidP="00A6622C">
      <w:pPr>
        <w:numPr>
          <w:ilvl w:val="0"/>
          <w:numId w:val="54"/>
        </w:numPr>
        <w:autoSpaceDE w:val="0"/>
        <w:autoSpaceDN w:val="0"/>
        <w:adjustRightInd w:val="0"/>
        <w:spacing w:after="0"/>
        <w:ind w:left="426" w:hanging="426"/>
        <w:jc w:val="both"/>
        <w:rPr>
          <w:rFonts w:ascii="Tahoma" w:hAnsi="Tahoma" w:cs="Tahoma"/>
          <w:b/>
          <w:bCs/>
          <w:sz w:val="20"/>
          <w:szCs w:val="20"/>
        </w:rPr>
      </w:pPr>
      <w:r w:rsidRPr="007F271C">
        <w:rPr>
          <w:rFonts w:ascii="Tahoma" w:hAnsi="Tahoma" w:cs="Tahoma"/>
          <w:sz w:val="20"/>
          <w:szCs w:val="20"/>
        </w:rPr>
        <w:t>Oprócz przypadków, o których mowa w art.</w:t>
      </w:r>
      <w:r>
        <w:rPr>
          <w:rFonts w:ascii="Tahoma" w:hAnsi="Tahoma" w:cs="Tahoma"/>
          <w:sz w:val="20"/>
          <w:szCs w:val="20"/>
        </w:rPr>
        <w:t xml:space="preserve"> </w:t>
      </w:r>
      <w:r w:rsidRPr="007F271C">
        <w:rPr>
          <w:rFonts w:ascii="Tahoma" w:hAnsi="Tahoma" w:cs="Tahoma"/>
          <w:sz w:val="20"/>
          <w:szCs w:val="20"/>
        </w:rPr>
        <w:t>144 ust.</w:t>
      </w:r>
      <w:r>
        <w:rPr>
          <w:rFonts w:ascii="Tahoma" w:hAnsi="Tahoma" w:cs="Tahoma"/>
          <w:sz w:val="20"/>
          <w:szCs w:val="20"/>
        </w:rPr>
        <w:t xml:space="preserve"> </w:t>
      </w:r>
      <w:r w:rsidRPr="007F271C">
        <w:rPr>
          <w:rFonts w:ascii="Tahoma" w:hAnsi="Tahoma" w:cs="Tahoma"/>
          <w:sz w:val="20"/>
          <w:szCs w:val="20"/>
        </w:rPr>
        <w:t>1 pkt 2-6 ustawy pzp, Zamawiający dopuszc</w:t>
      </w:r>
      <w:r>
        <w:rPr>
          <w:rFonts w:ascii="Tahoma" w:hAnsi="Tahoma" w:cs="Tahoma"/>
          <w:sz w:val="20"/>
          <w:szCs w:val="20"/>
        </w:rPr>
        <w:t>za możliwość wprowadzenia zmian</w:t>
      </w:r>
      <w:r w:rsidRPr="007F271C">
        <w:rPr>
          <w:rFonts w:ascii="Tahoma" w:hAnsi="Tahoma" w:cs="Tahoma"/>
          <w:sz w:val="20"/>
          <w:szCs w:val="20"/>
        </w:rPr>
        <w:t xml:space="preserve"> umowy w stosunku do treści oferty, na podstawie której dokonano wyboru </w:t>
      </w:r>
      <w:r>
        <w:rPr>
          <w:rFonts w:ascii="Tahoma" w:hAnsi="Tahoma" w:cs="Tahoma"/>
          <w:sz w:val="20"/>
          <w:szCs w:val="20"/>
        </w:rPr>
        <w:t>W</w:t>
      </w:r>
      <w:r w:rsidRPr="007F271C">
        <w:rPr>
          <w:rFonts w:ascii="Tahoma" w:hAnsi="Tahoma" w:cs="Tahoma"/>
          <w:sz w:val="20"/>
          <w:szCs w:val="20"/>
        </w:rPr>
        <w:t>ykonawcy.</w:t>
      </w:r>
    </w:p>
    <w:p w:rsidR="00A6622C" w:rsidRPr="00E939F1" w:rsidRDefault="00A6622C" w:rsidP="00A6622C">
      <w:pPr>
        <w:numPr>
          <w:ilvl w:val="0"/>
          <w:numId w:val="54"/>
        </w:numPr>
        <w:spacing w:after="0"/>
        <w:ind w:left="426" w:hanging="426"/>
        <w:jc w:val="both"/>
        <w:rPr>
          <w:rFonts w:ascii="Tahoma" w:hAnsi="Tahoma" w:cs="Tahoma"/>
          <w:sz w:val="20"/>
          <w:szCs w:val="20"/>
        </w:rPr>
      </w:pPr>
      <w:r>
        <w:rPr>
          <w:rFonts w:ascii="Tahoma" w:hAnsi="Tahoma" w:cs="Tahoma"/>
          <w:sz w:val="20"/>
          <w:szCs w:val="20"/>
        </w:rPr>
        <w:t>W szczególności postanowienia umowy mogą ulec zmianie w następującym zakresie oraz na następujących warunkach:</w:t>
      </w:r>
    </w:p>
    <w:p w:rsidR="00A6622C" w:rsidRPr="00F12F51" w:rsidRDefault="00A6622C" w:rsidP="00A6622C">
      <w:pPr>
        <w:numPr>
          <w:ilvl w:val="0"/>
          <w:numId w:val="72"/>
        </w:numPr>
        <w:tabs>
          <w:tab w:val="left" w:pos="426"/>
        </w:tabs>
        <w:spacing w:after="0"/>
        <w:ind w:left="567" w:hanging="141"/>
        <w:jc w:val="both"/>
        <w:rPr>
          <w:rFonts w:ascii="Tahoma" w:hAnsi="Tahoma" w:cs="Tahoma"/>
          <w:sz w:val="20"/>
          <w:szCs w:val="20"/>
        </w:rPr>
      </w:pPr>
      <w:r w:rsidRPr="000363BD">
        <w:rPr>
          <w:rFonts w:ascii="Tahoma" w:hAnsi="Tahoma" w:cs="Tahoma"/>
          <w:sz w:val="20"/>
          <w:szCs w:val="20"/>
        </w:rPr>
        <w:t xml:space="preserve">zmiana </w:t>
      </w:r>
      <w:r w:rsidRPr="00F12F51">
        <w:rPr>
          <w:rFonts w:ascii="Tahoma" w:hAnsi="Tahoma" w:cs="Tahoma"/>
          <w:sz w:val="20"/>
          <w:szCs w:val="20"/>
        </w:rPr>
        <w:t>terminu realizacji przedmiotu umowy w przypadku:</w:t>
      </w:r>
    </w:p>
    <w:p w:rsidR="00A6622C" w:rsidRPr="00F12F51" w:rsidRDefault="00A6622C" w:rsidP="00A6622C">
      <w:pPr>
        <w:numPr>
          <w:ilvl w:val="0"/>
          <w:numId w:val="70"/>
        </w:numPr>
        <w:tabs>
          <w:tab w:val="left" w:pos="426"/>
        </w:tabs>
        <w:spacing w:after="0"/>
        <w:ind w:left="993"/>
        <w:jc w:val="both"/>
        <w:rPr>
          <w:rFonts w:ascii="Tahoma" w:hAnsi="Tahoma" w:cs="Tahoma"/>
          <w:sz w:val="20"/>
          <w:szCs w:val="20"/>
        </w:rPr>
      </w:pPr>
      <w:r w:rsidRPr="00F12F51">
        <w:rPr>
          <w:rFonts w:ascii="Tahoma" w:hAnsi="Tahoma" w:cs="Tahoma"/>
          <w:sz w:val="20"/>
          <w:szCs w:val="20"/>
        </w:rPr>
        <w:t>wystąpienia okoliczności niezależnych od Wykonawcy przy zachowaniu przez niego należytej staranności, skutkujących niemożnością dotrzymania terminu realizacji przedmiotu zamówienia,</w:t>
      </w:r>
    </w:p>
    <w:p w:rsidR="00A6622C" w:rsidRPr="00F12F51" w:rsidRDefault="00A6622C" w:rsidP="00A6622C">
      <w:pPr>
        <w:numPr>
          <w:ilvl w:val="0"/>
          <w:numId w:val="70"/>
        </w:numPr>
        <w:tabs>
          <w:tab w:val="left" w:pos="426"/>
        </w:tabs>
        <w:spacing w:after="0"/>
        <w:ind w:left="993"/>
        <w:jc w:val="both"/>
        <w:rPr>
          <w:rFonts w:ascii="Tahoma" w:hAnsi="Tahoma" w:cs="Tahoma"/>
          <w:sz w:val="20"/>
          <w:szCs w:val="20"/>
        </w:rPr>
      </w:pPr>
      <w:r w:rsidRPr="00F12F51">
        <w:rPr>
          <w:rFonts w:ascii="Tahoma" w:hAnsi="Tahoma" w:cs="Tahoma"/>
          <w:sz w:val="20"/>
          <w:szCs w:val="20"/>
        </w:rPr>
        <w:t>wstrzymania przez Zamawiającego wykonania robót, które nie wynika z okoliczności leżących po stronie Wykonawcy,</w:t>
      </w:r>
    </w:p>
    <w:p w:rsidR="00A6622C" w:rsidRPr="00F12F51" w:rsidRDefault="00A6622C" w:rsidP="00A6622C">
      <w:pPr>
        <w:numPr>
          <w:ilvl w:val="0"/>
          <w:numId w:val="70"/>
        </w:numPr>
        <w:tabs>
          <w:tab w:val="left" w:pos="426"/>
        </w:tabs>
        <w:spacing w:after="0"/>
        <w:ind w:left="993"/>
        <w:jc w:val="both"/>
        <w:rPr>
          <w:rFonts w:ascii="Tahoma" w:hAnsi="Tahoma" w:cs="Tahoma"/>
          <w:sz w:val="20"/>
          <w:szCs w:val="20"/>
        </w:rPr>
      </w:pPr>
      <w:r w:rsidRPr="00F12F51">
        <w:rPr>
          <w:rFonts w:ascii="Tahoma" w:hAnsi="Tahoma" w:cs="Tahoma"/>
          <w:sz w:val="20"/>
          <w:szCs w:val="20"/>
        </w:rPr>
        <w:t>wystąpienia okoliczności niezależnych od Wykonawcy, a zależnych od decyzji leżących po stronie finansującego realizację zadania,</w:t>
      </w:r>
    </w:p>
    <w:p w:rsidR="00A6622C" w:rsidRPr="0006612C" w:rsidRDefault="00A6622C" w:rsidP="00A6622C">
      <w:pPr>
        <w:numPr>
          <w:ilvl w:val="0"/>
          <w:numId w:val="70"/>
        </w:numPr>
        <w:tabs>
          <w:tab w:val="left" w:pos="426"/>
        </w:tabs>
        <w:spacing w:after="0"/>
        <w:ind w:left="993"/>
        <w:jc w:val="both"/>
        <w:rPr>
          <w:rFonts w:ascii="Tahoma" w:hAnsi="Tahoma" w:cs="Tahoma"/>
          <w:sz w:val="20"/>
          <w:szCs w:val="20"/>
        </w:rPr>
      </w:pPr>
      <w:r w:rsidRPr="0006612C">
        <w:rPr>
          <w:rFonts w:ascii="Tahoma" w:hAnsi="Tahoma" w:cs="Tahoma"/>
          <w:sz w:val="20"/>
          <w:szCs w:val="20"/>
        </w:rPr>
        <w:t>realizacji dodatkowych robót budowlanych, robót zamiennych lub koniecznych, nieobjętych zamówieniem podstawowym, niezbędnych do prawidłowego wykonania zamówienia podstawowego, o ile stały się niezbędne i zostały spełnione łącznie następujące warunki:</w:t>
      </w:r>
    </w:p>
    <w:p w:rsidR="00A6622C" w:rsidRPr="0006612C" w:rsidRDefault="00A6622C" w:rsidP="00A6622C">
      <w:pPr>
        <w:numPr>
          <w:ilvl w:val="0"/>
          <w:numId w:val="74"/>
        </w:numPr>
        <w:shd w:val="clear" w:color="auto" w:fill="FFFFFF"/>
        <w:spacing w:after="0"/>
        <w:jc w:val="both"/>
        <w:rPr>
          <w:rFonts w:ascii="Tahoma" w:hAnsi="Tahoma" w:cs="Tahoma"/>
          <w:sz w:val="20"/>
          <w:szCs w:val="20"/>
        </w:rPr>
      </w:pPr>
      <w:r w:rsidRPr="0006612C">
        <w:rPr>
          <w:rFonts w:ascii="Tahoma" w:hAnsi="Tahoma" w:cs="Tahoma"/>
          <w:sz w:val="20"/>
          <w:szCs w:val="20"/>
        </w:rPr>
        <w:t>zmiana Wykonawcy nie może zostać dokonana z powodów ekonomicznych lub technicznych, w szczególności dotyczących zamienności lub interoperacyjności sprzętu, usług lub instalacji, zamówionych w ramach zamówienia podstawowego,</w:t>
      </w:r>
    </w:p>
    <w:p w:rsidR="00A6622C" w:rsidRPr="0006612C" w:rsidRDefault="00A6622C" w:rsidP="00A6622C">
      <w:pPr>
        <w:numPr>
          <w:ilvl w:val="0"/>
          <w:numId w:val="74"/>
        </w:numPr>
        <w:shd w:val="clear" w:color="auto" w:fill="FFFFFF"/>
        <w:spacing w:after="0"/>
        <w:jc w:val="both"/>
        <w:rPr>
          <w:rFonts w:ascii="Tahoma" w:hAnsi="Tahoma" w:cs="Tahoma"/>
          <w:sz w:val="20"/>
          <w:szCs w:val="20"/>
        </w:rPr>
      </w:pPr>
      <w:r w:rsidRPr="0006612C">
        <w:rPr>
          <w:rFonts w:ascii="Tahoma" w:hAnsi="Tahoma" w:cs="Tahoma"/>
          <w:sz w:val="20"/>
          <w:szCs w:val="20"/>
        </w:rPr>
        <w:t>zmiana Wykonawcy spowodowałaby istotną niedogodność lub znaczne zwiększenie kosztów dla Zamawiającego,</w:t>
      </w:r>
    </w:p>
    <w:p w:rsidR="00A6622C" w:rsidRDefault="00A6622C" w:rsidP="00A6622C">
      <w:pPr>
        <w:numPr>
          <w:ilvl w:val="0"/>
          <w:numId w:val="74"/>
        </w:numPr>
        <w:shd w:val="clear" w:color="auto" w:fill="FFFFFF"/>
        <w:spacing w:after="0"/>
        <w:jc w:val="both"/>
        <w:rPr>
          <w:rFonts w:ascii="Tahoma" w:hAnsi="Tahoma" w:cs="Tahoma"/>
          <w:sz w:val="20"/>
          <w:szCs w:val="20"/>
        </w:rPr>
      </w:pPr>
      <w:r w:rsidRPr="0006612C">
        <w:rPr>
          <w:rFonts w:ascii="Tahoma" w:hAnsi="Tahoma" w:cs="Tahoma"/>
          <w:sz w:val="20"/>
          <w:szCs w:val="20"/>
        </w:rPr>
        <w:t>wartość każdej kolejnej zmiany nie przekracza 50% wartości zamówienia określonej pierwotnie w umowie,</w:t>
      </w:r>
    </w:p>
    <w:p w:rsidR="00A6622C" w:rsidRPr="006262D3" w:rsidRDefault="00A6622C" w:rsidP="00A6622C">
      <w:pPr>
        <w:numPr>
          <w:ilvl w:val="0"/>
          <w:numId w:val="70"/>
        </w:numPr>
        <w:tabs>
          <w:tab w:val="left" w:pos="426"/>
        </w:tabs>
        <w:spacing w:after="0"/>
        <w:ind w:left="993" w:hanging="426"/>
        <w:jc w:val="both"/>
        <w:rPr>
          <w:rFonts w:ascii="Tahoma" w:hAnsi="Tahoma" w:cs="Tahoma"/>
          <w:sz w:val="20"/>
          <w:szCs w:val="20"/>
        </w:rPr>
      </w:pPr>
      <w:r w:rsidRPr="006262D3">
        <w:rPr>
          <w:rFonts w:ascii="Tahoma" w:hAnsi="Tahoma" w:cs="Tahoma"/>
          <w:color w:val="000000"/>
          <w:sz w:val="20"/>
          <w:szCs w:val="20"/>
        </w:rPr>
        <w:t>zaistnienia innych przyczyn zewnętrznych niezależnych od Zamawiającego oraz Wykonawcy, skutkujących niemożliwością prowadzenia robót w celu wykonania umowy, które Zamawiający uzna za uzasadniające zmianę terminu.</w:t>
      </w:r>
    </w:p>
    <w:p w:rsidR="00A6622C" w:rsidRPr="00457B21" w:rsidRDefault="00A6622C" w:rsidP="00A6622C">
      <w:pPr>
        <w:pStyle w:val="Tekstpodstawowy"/>
        <w:tabs>
          <w:tab w:val="left" w:pos="284"/>
        </w:tabs>
        <w:spacing w:after="0"/>
        <w:ind w:left="426"/>
        <w:jc w:val="both"/>
        <w:rPr>
          <w:rFonts w:cs="Tahoma"/>
          <w:color w:val="000000"/>
          <w:sz w:val="20"/>
          <w:lang w:val="pl-PL"/>
        </w:rPr>
      </w:pPr>
      <w:r w:rsidRPr="006262D3">
        <w:rPr>
          <w:rFonts w:cs="Tahoma"/>
          <w:color w:val="000000"/>
          <w:sz w:val="20"/>
        </w:rPr>
        <w:t>W przypadku zmiany terminu realizacji przedmiotu umowy wynikającego z okoliczności wymienionych w lit</w:t>
      </w:r>
      <w:r w:rsidRPr="006262D3">
        <w:rPr>
          <w:rFonts w:cs="Tahoma"/>
          <w:color w:val="000000"/>
          <w:sz w:val="20"/>
          <w:lang w:val="pl-PL"/>
        </w:rPr>
        <w:t>.</w:t>
      </w:r>
      <w:r w:rsidRPr="006262D3">
        <w:rPr>
          <w:rFonts w:cs="Tahoma"/>
          <w:color w:val="000000"/>
          <w:sz w:val="20"/>
        </w:rPr>
        <w:t xml:space="preserve"> </w:t>
      </w:r>
      <w:r w:rsidRPr="006262D3">
        <w:rPr>
          <w:rFonts w:cs="Tahoma"/>
          <w:color w:val="000000"/>
          <w:sz w:val="20"/>
          <w:lang w:val="pl-PL"/>
        </w:rPr>
        <w:t>a)-e)</w:t>
      </w:r>
      <w:r w:rsidRPr="006262D3">
        <w:rPr>
          <w:rFonts w:cs="Tahoma"/>
          <w:color w:val="000000"/>
          <w:sz w:val="20"/>
        </w:rPr>
        <w:t>, termin może ulec przedłużeniu, nie dłużej jednak niż o czas</w:t>
      </w:r>
      <w:r w:rsidRPr="006262D3">
        <w:rPr>
          <w:rFonts w:cs="Tahoma"/>
          <w:color w:val="000000"/>
          <w:sz w:val="20"/>
          <w:lang w:val="pl-PL"/>
        </w:rPr>
        <w:t xml:space="preserve"> </w:t>
      </w:r>
      <w:r w:rsidRPr="006262D3">
        <w:rPr>
          <w:rFonts w:cs="Tahoma"/>
          <w:color w:val="000000"/>
          <w:sz w:val="20"/>
        </w:rPr>
        <w:t>trwania tych okoliczności.</w:t>
      </w:r>
    </w:p>
    <w:p w:rsidR="00A6622C" w:rsidRPr="00380115" w:rsidRDefault="00A6622C" w:rsidP="00A6622C">
      <w:pPr>
        <w:numPr>
          <w:ilvl w:val="0"/>
          <w:numId w:val="72"/>
        </w:numPr>
        <w:tabs>
          <w:tab w:val="left" w:pos="426"/>
        </w:tabs>
        <w:spacing w:after="0"/>
        <w:ind w:left="709" w:hanging="283"/>
        <w:jc w:val="both"/>
        <w:rPr>
          <w:rFonts w:ascii="Tahoma" w:hAnsi="Tahoma" w:cs="Tahoma"/>
          <w:sz w:val="20"/>
          <w:szCs w:val="20"/>
        </w:rPr>
      </w:pPr>
      <w:r w:rsidRPr="00380115">
        <w:rPr>
          <w:rFonts w:ascii="Tahoma" w:hAnsi="Tahoma" w:cs="Tahoma"/>
          <w:sz w:val="20"/>
          <w:szCs w:val="20"/>
        </w:rPr>
        <w:lastRenderedPageBreak/>
        <w:t>zmiana wysokości wynagrodzenia przysługującego Wykonawcy w przypadku:</w:t>
      </w:r>
    </w:p>
    <w:p w:rsidR="00A6622C" w:rsidRPr="00380115" w:rsidRDefault="00A6622C" w:rsidP="00A6622C">
      <w:pPr>
        <w:numPr>
          <w:ilvl w:val="0"/>
          <w:numId w:val="73"/>
        </w:numPr>
        <w:tabs>
          <w:tab w:val="left" w:pos="426"/>
        </w:tabs>
        <w:spacing w:after="0"/>
        <w:ind w:left="1134" w:hanging="425"/>
        <w:jc w:val="both"/>
        <w:rPr>
          <w:rFonts w:ascii="Tahoma" w:hAnsi="Tahoma" w:cs="Tahoma"/>
          <w:sz w:val="20"/>
          <w:szCs w:val="20"/>
        </w:rPr>
      </w:pPr>
      <w:r w:rsidRPr="00380115">
        <w:rPr>
          <w:rFonts w:ascii="Tahoma" w:hAnsi="Tahoma" w:cs="Tahoma"/>
          <w:sz w:val="20"/>
          <w:szCs w:val="20"/>
        </w:rPr>
        <w:t>zaistnienia oko</w:t>
      </w:r>
      <w:r>
        <w:rPr>
          <w:rFonts w:ascii="Tahoma" w:hAnsi="Tahoma" w:cs="Tahoma"/>
          <w:sz w:val="20"/>
          <w:szCs w:val="20"/>
        </w:rPr>
        <w:t>liczności, o których mowa w § 14</w:t>
      </w:r>
      <w:r w:rsidRPr="00380115">
        <w:rPr>
          <w:rFonts w:ascii="Tahoma" w:hAnsi="Tahoma" w:cs="Tahoma"/>
          <w:sz w:val="20"/>
          <w:szCs w:val="20"/>
        </w:rPr>
        <w:t xml:space="preserve"> ust. 2 pkt 1) niniejszej umowy;</w:t>
      </w:r>
    </w:p>
    <w:p w:rsidR="00A6622C" w:rsidRPr="0006612C" w:rsidRDefault="00A6622C" w:rsidP="00A6622C">
      <w:pPr>
        <w:numPr>
          <w:ilvl w:val="0"/>
          <w:numId w:val="73"/>
        </w:numPr>
        <w:tabs>
          <w:tab w:val="left" w:pos="426"/>
        </w:tabs>
        <w:spacing w:after="0"/>
        <w:ind w:left="1134" w:hanging="425"/>
        <w:jc w:val="both"/>
        <w:rPr>
          <w:rFonts w:ascii="Tahoma" w:hAnsi="Tahoma" w:cs="Tahoma"/>
          <w:sz w:val="20"/>
          <w:szCs w:val="20"/>
        </w:rPr>
      </w:pPr>
      <w:r w:rsidRPr="00380115">
        <w:rPr>
          <w:rFonts w:ascii="Tahoma" w:hAnsi="Tahoma" w:cs="Tahoma"/>
          <w:sz w:val="20"/>
          <w:szCs w:val="20"/>
        </w:rPr>
        <w:t>zwiększenia ilości realizowanych robót z tytułu obmiaru,  z zachowaniem przyjętej ceny jednostkowej, przy czy</w:t>
      </w:r>
      <w:r>
        <w:rPr>
          <w:rFonts w:ascii="Tahoma" w:hAnsi="Tahoma" w:cs="Tahoma"/>
          <w:sz w:val="20"/>
          <w:szCs w:val="20"/>
        </w:rPr>
        <w:t xml:space="preserve">m łączna wartość zmian nie </w:t>
      </w:r>
      <w:r w:rsidRPr="00380115">
        <w:rPr>
          <w:rFonts w:ascii="Tahoma" w:hAnsi="Tahoma" w:cs="Tahoma"/>
          <w:sz w:val="20"/>
          <w:szCs w:val="20"/>
        </w:rPr>
        <w:t>prze</w:t>
      </w:r>
      <w:r>
        <w:rPr>
          <w:rFonts w:ascii="Tahoma" w:hAnsi="Tahoma" w:cs="Tahoma"/>
          <w:sz w:val="20"/>
          <w:szCs w:val="20"/>
        </w:rPr>
        <w:t xml:space="preserve">kracza </w:t>
      </w:r>
      <w:r w:rsidRPr="00380115">
        <w:rPr>
          <w:rFonts w:ascii="Tahoma" w:hAnsi="Tahoma" w:cs="Tahoma"/>
          <w:sz w:val="20"/>
          <w:szCs w:val="20"/>
        </w:rPr>
        <w:t>50% wartości wynagrodzenia umownego brutto, przeznaczonego na realizację umowy,</w:t>
      </w:r>
    </w:p>
    <w:p w:rsidR="00A6622C" w:rsidRPr="00380115" w:rsidRDefault="00A6622C" w:rsidP="00A6622C">
      <w:pPr>
        <w:numPr>
          <w:ilvl w:val="0"/>
          <w:numId w:val="73"/>
        </w:numPr>
        <w:tabs>
          <w:tab w:val="left" w:pos="567"/>
        </w:tabs>
        <w:spacing w:after="0"/>
        <w:ind w:left="1134" w:hanging="425"/>
        <w:jc w:val="both"/>
        <w:rPr>
          <w:rFonts w:ascii="Tahoma" w:hAnsi="Tahoma" w:cs="Tahoma"/>
          <w:sz w:val="20"/>
          <w:szCs w:val="20"/>
        </w:rPr>
      </w:pPr>
      <w:r w:rsidRPr="00380115">
        <w:rPr>
          <w:rFonts w:ascii="Tahoma" w:hAnsi="Tahoma" w:cs="Tahoma"/>
          <w:sz w:val="20"/>
          <w:szCs w:val="20"/>
        </w:rPr>
        <w:t>zmiany wysokości ceny brutto w przypadku zmiany stawki podatku VAT dla robót objętych przedmiotem zamówienia. W trakcie realizacji przedmiotu umowy – dotyczy to części wynagrodzenia za roboty, których w dniu zmiany stawki podatku VAT jeszcze nie wykonano,</w:t>
      </w:r>
    </w:p>
    <w:p w:rsidR="00A6622C" w:rsidRPr="00CE44B3" w:rsidRDefault="00A6622C" w:rsidP="00A6622C">
      <w:pPr>
        <w:numPr>
          <w:ilvl w:val="0"/>
          <w:numId w:val="72"/>
        </w:numPr>
        <w:tabs>
          <w:tab w:val="left" w:pos="426"/>
        </w:tabs>
        <w:spacing w:after="0"/>
        <w:ind w:left="709" w:hanging="283"/>
        <w:jc w:val="both"/>
        <w:rPr>
          <w:rFonts w:ascii="Tahoma" w:hAnsi="Tahoma" w:cs="Tahoma"/>
          <w:sz w:val="20"/>
          <w:szCs w:val="20"/>
        </w:rPr>
      </w:pPr>
      <w:r>
        <w:rPr>
          <w:rFonts w:ascii="Tahoma" w:hAnsi="Tahoma" w:cs="Tahoma"/>
          <w:color w:val="000000"/>
          <w:sz w:val="20"/>
          <w:szCs w:val="20"/>
        </w:rPr>
        <w:t>pozostałe okoliczności determinujące</w:t>
      </w:r>
      <w:r w:rsidRPr="00CE44B3">
        <w:rPr>
          <w:rFonts w:ascii="Tahoma" w:hAnsi="Tahoma" w:cs="Tahoma"/>
          <w:color w:val="000000"/>
          <w:sz w:val="20"/>
          <w:szCs w:val="20"/>
        </w:rPr>
        <w:t xml:space="preserve"> możliwość zmiany umowy:</w:t>
      </w:r>
    </w:p>
    <w:p w:rsidR="00A6622C" w:rsidRPr="00084905" w:rsidRDefault="00A6622C" w:rsidP="00A6622C">
      <w:pPr>
        <w:numPr>
          <w:ilvl w:val="0"/>
          <w:numId w:val="71"/>
        </w:numPr>
        <w:tabs>
          <w:tab w:val="left" w:pos="567"/>
        </w:tabs>
        <w:spacing w:after="0"/>
        <w:ind w:left="1134" w:hanging="425"/>
        <w:jc w:val="both"/>
        <w:rPr>
          <w:rFonts w:ascii="Tahoma" w:hAnsi="Tahoma" w:cs="Tahoma"/>
          <w:sz w:val="20"/>
          <w:szCs w:val="20"/>
        </w:rPr>
      </w:pPr>
      <w:r>
        <w:rPr>
          <w:rFonts w:ascii="Tahoma" w:hAnsi="Tahoma" w:cs="Tahoma"/>
          <w:sz w:val="20"/>
          <w:szCs w:val="20"/>
        </w:rPr>
        <w:t>zmiana</w:t>
      </w:r>
      <w:r w:rsidRPr="007F271C">
        <w:rPr>
          <w:rFonts w:ascii="Tahoma" w:hAnsi="Tahoma" w:cs="Tahoma"/>
          <w:sz w:val="20"/>
          <w:szCs w:val="20"/>
        </w:rPr>
        <w:t xml:space="preserve"> zakresu </w:t>
      </w:r>
      <w:r>
        <w:rPr>
          <w:rFonts w:ascii="Tahoma" w:hAnsi="Tahoma" w:cs="Tahoma"/>
          <w:sz w:val="20"/>
          <w:szCs w:val="20"/>
        </w:rPr>
        <w:t>ilościowego przedmiotu</w:t>
      </w:r>
      <w:r w:rsidRPr="007F271C">
        <w:rPr>
          <w:rFonts w:ascii="Tahoma" w:hAnsi="Tahoma" w:cs="Tahoma"/>
          <w:sz w:val="20"/>
          <w:szCs w:val="20"/>
        </w:rPr>
        <w:t xml:space="preserve"> </w:t>
      </w:r>
      <w:r>
        <w:rPr>
          <w:rFonts w:ascii="Tahoma" w:hAnsi="Tahoma" w:cs="Tahoma"/>
          <w:sz w:val="20"/>
          <w:szCs w:val="20"/>
        </w:rPr>
        <w:t xml:space="preserve">umowy wynikająca z ewentualnej różnicy między szacowanymi ilościami robót określonymi w ofercie Wykonawcy a rzeczywistymi ilościami wynikającymi z obmiaru powykonawczego robót, </w:t>
      </w:r>
    </w:p>
    <w:p w:rsidR="00A6622C" w:rsidRPr="00CE44B3" w:rsidRDefault="00A6622C" w:rsidP="00A6622C">
      <w:pPr>
        <w:numPr>
          <w:ilvl w:val="0"/>
          <w:numId w:val="71"/>
        </w:numPr>
        <w:tabs>
          <w:tab w:val="left" w:pos="426"/>
        </w:tabs>
        <w:spacing w:after="0"/>
        <w:ind w:left="1134" w:hanging="425"/>
        <w:jc w:val="both"/>
        <w:rPr>
          <w:rFonts w:ascii="Tahoma" w:hAnsi="Tahoma" w:cs="Tahoma"/>
          <w:sz w:val="20"/>
          <w:szCs w:val="20"/>
        </w:rPr>
      </w:pPr>
      <w:r w:rsidRPr="00CE44B3">
        <w:rPr>
          <w:rFonts w:ascii="Tahoma" w:hAnsi="Tahoma" w:cs="Tahoma"/>
          <w:sz w:val="20"/>
          <w:szCs w:val="20"/>
        </w:rPr>
        <w:t>zmiana trybu, zasad i terminów rozliczeń wynagrodzenia Wykonawcy w przypadku zaistnienia okoliczności uzasadniających taką zmianę,</w:t>
      </w:r>
    </w:p>
    <w:p w:rsidR="00A6622C" w:rsidRPr="00834653" w:rsidRDefault="00A6622C" w:rsidP="00A6622C">
      <w:pPr>
        <w:numPr>
          <w:ilvl w:val="0"/>
          <w:numId w:val="71"/>
        </w:numPr>
        <w:tabs>
          <w:tab w:val="left" w:pos="426"/>
        </w:tabs>
        <w:spacing w:after="0"/>
        <w:ind w:left="1134" w:hanging="425"/>
        <w:jc w:val="both"/>
        <w:rPr>
          <w:rFonts w:ascii="Tahoma" w:hAnsi="Tahoma" w:cs="Tahoma"/>
          <w:sz w:val="20"/>
          <w:szCs w:val="20"/>
        </w:rPr>
      </w:pPr>
      <w:r>
        <w:rPr>
          <w:rFonts w:ascii="Tahoma" w:hAnsi="Tahoma" w:cs="Tahoma"/>
          <w:sz w:val="20"/>
          <w:szCs w:val="20"/>
        </w:rPr>
        <w:t>zmiana</w:t>
      </w:r>
      <w:r w:rsidRPr="00CE44B3">
        <w:rPr>
          <w:rFonts w:ascii="Tahoma" w:hAnsi="Tahoma" w:cs="Tahoma"/>
          <w:sz w:val="20"/>
          <w:szCs w:val="20"/>
        </w:rPr>
        <w:t xml:space="preserve"> powszechnie obowiązujących przepisów pra</w:t>
      </w:r>
      <w:r>
        <w:rPr>
          <w:rFonts w:ascii="Tahoma" w:hAnsi="Tahoma" w:cs="Tahoma"/>
          <w:sz w:val="20"/>
          <w:szCs w:val="20"/>
        </w:rPr>
        <w:t xml:space="preserve">wa w zakresie mającym wpływ na </w:t>
      </w:r>
      <w:r w:rsidRPr="00CE44B3">
        <w:rPr>
          <w:rFonts w:ascii="Tahoma" w:hAnsi="Tahoma" w:cs="Tahoma"/>
          <w:sz w:val="20"/>
          <w:szCs w:val="20"/>
        </w:rPr>
        <w:t>realizację przedmiotu z</w:t>
      </w:r>
      <w:r>
        <w:rPr>
          <w:rFonts w:ascii="Tahoma" w:hAnsi="Tahoma" w:cs="Tahoma"/>
          <w:sz w:val="20"/>
          <w:szCs w:val="20"/>
        </w:rPr>
        <w:t>amówienia lub świadczenia Stron</w:t>
      </w:r>
      <w:r w:rsidRPr="00834653">
        <w:rPr>
          <w:rFonts w:ascii="Tahoma" w:hAnsi="Tahoma" w:cs="Tahoma"/>
          <w:sz w:val="20"/>
          <w:szCs w:val="20"/>
        </w:rPr>
        <w:t>,</w:t>
      </w:r>
    </w:p>
    <w:p w:rsidR="00A6622C" w:rsidRPr="007C5479" w:rsidRDefault="00A6622C" w:rsidP="00A6622C">
      <w:pPr>
        <w:numPr>
          <w:ilvl w:val="0"/>
          <w:numId w:val="71"/>
        </w:numPr>
        <w:tabs>
          <w:tab w:val="left" w:pos="426"/>
        </w:tabs>
        <w:spacing w:after="0"/>
        <w:ind w:left="1134" w:hanging="425"/>
        <w:jc w:val="both"/>
        <w:rPr>
          <w:rFonts w:ascii="Tahoma" w:hAnsi="Tahoma" w:cs="Tahoma"/>
          <w:sz w:val="20"/>
          <w:szCs w:val="20"/>
        </w:rPr>
      </w:pPr>
      <w:r>
        <w:rPr>
          <w:rFonts w:ascii="Tahoma" w:hAnsi="Tahoma" w:cs="Tahoma"/>
          <w:color w:val="000000"/>
          <w:sz w:val="20"/>
          <w:szCs w:val="20"/>
        </w:rPr>
        <w:t>siła wyższa uniemożliwiająca wykonanie przedmiotu umowy zgodnie z SIWZ,</w:t>
      </w:r>
    </w:p>
    <w:p w:rsidR="00A6622C" w:rsidRPr="00CE44B3" w:rsidRDefault="00A6622C" w:rsidP="00A6622C">
      <w:pPr>
        <w:numPr>
          <w:ilvl w:val="0"/>
          <w:numId w:val="71"/>
        </w:numPr>
        <w:tabs>
          <w:tab w:val="left" w:pos="426"/>
        </w:tabs>
        <w:spacing w:after="0"/>
        <w:ind w:left="1134" w:hanging="425"/>
        <w:jc w:val="both"/>
        <w:rPr>
          <w:rFonts w:ascii="Tahoma" w:hAnsi="Tahoma" w:cs="Tahoma"/>
          <w:sz w:val="20"/>
          <w:szCs w:val="20"/>
        </w:rPr>
      </w:pPr>
      <w:r>
        <w:rPr>
          <w:rFonts w:ascii="Tahoma" w:hAnsi="Tahoma" w:cs="Tahoma"/>
          <w:color w:val="000000"/>
          <w:sz w:val="20"/>
          <w:szCs w:val="20"/>
        </w:rPr>
        <w:t xml:space="preserve">zmiana lub rezygnacja </w:t>
      </w:r>
      <w:r w:rsidRPr="000634BE">
        <w:rPr>
          <w:rFonts w:ascii="Tahoma" w:hAnsi="Tahoma" w:cs="Tahoma"/>
          <w:sz w:val="20"/>
          <w:szCs w:val="20"/>
        </w:rPr>
        <w:t>z podwykonawcy, który był podmiotem, na którego zasoby Wykonawca powoływał się, na zasadach określonych w art.</w:t>
      </w:r>
      <w:r>
        <w:rPr>
          <w:rFonts w:ascii="Tahoma" w:hAnsi="Tahoma" w:cs="Tahoma"/>
          <w:sz w:val="20"/>
          <w:szCs w:val="20"/>
        </w:rPr>
        <w:t xml:space="preserve"> </w:t>
      </w:r>
      <w:r w:rsidRPr="000634BE">
        <w:rPr>
          <w:rFonts w:ascii="Tahoma" w:hAnsi="Tahoma" w:cs="Tahoma"/>
          <w:sz w:val="20"/>
          <w:szCs w:val="20"/>
        </w:rPr>
        <w:t>22a ust.1 ustawy pzp, w celu wykazania spełniania warunków udziału w postępowaniu, pod warunkiem, że Wykonawca wykaże Zamawiającemu, iż proponowany inny podwykonawca lub Wykonawca samodzielnie spełnia je w stopniu nie mniejszym niż podwykonawca, na którego zasoby Wykonawca powoływał się w trakcie postę</w:t>
      </w:r>
      <w:r>
        <w:rPr>
          <w:rFonts w:ascii="Tahoma" w:hAnsi="Tahoma" w:cs="Tahoma"/>
          <w:sz w:val="20"/>
          <w:szCs w:val="20"/>
        </w:rPr>
        <w:t>powania o udzielenie zamówienia,</w:t>
      </w:r>
    </w:p>
    <w:p w:rsidR="00A6622C" w:rsidRDefault="00A6622C" w:rsidP="00A6622C">
      <w:pPr>
        <w:numPr>
          <w:ilvl w:val="0"/>
          <w:numId w:val="71"/>
        </w:numPr>
        <w:tabs>
          <w:tab w:val="left" w:pos="567"/>
        </w:tabs>
        <w:spacing w:after="120"/>
        <w:ind w:left="1134" w:hanging="425"/>
        <w:contextualSpacing/>
        <w:jc w:val="both"/>
        <w:rPr>
          <w:rFonts w:ascii="Tahoma" w:hAnsi="Tahoma" w:cs="Tahoma"/>
          <w:sz w:val="20"/>
          <w:szCs w:val="20"/>
        </w:rPr>
      </w:pPr>
      <w:r>
        <w:rPr>
          <w:rFonts w:ascii="Tahoma" w:hAnsi="Tahoma" w:cs="Tahoma"/>
          <w:sz w:val="20"/>
          <w:szCs w:val="20"/>
        </w:rPr>
        <w:t>powierzenie</w:t>
      </w:r>
      <w:r w:rsidRPr="007F271C">
        <w:rPr>
          <w:rFonts w:ascii="Tahoma" w:hAnsi="Tahoma" w:cs="Tahoma"/>
          <w:sz w:val="20"/>
          <w:szCs w:val="20"/>
        </w:rPr>
        <w:t xml:space="preserve"> </w:t>
      </w:r>
      <w:r>
        <w:rPr>
          <w:rFonts w:ascii="Tahoma" w:hAnsi="Tahoma" w:cs="Tahoma"/>
          <w:sz w:val="20"/>
          <w:szCs w:val="20"/>
        </w:rPr>
        <w:t>podwykonawcy</w:t>
      </w:r>
      <w:r w:rsidRPr="007F271C">
        <w:rPr>
          <w:rFonts w:ascii="Tahoma" w:hAnsi="Tahoma" w:cs="Tahoma"/>
          <w:sz w:val="20"/>
          <w:szCs w:val="20"/>
        </w:rPr>
        <w:t xml:space="preserve"> wykonania części zamówienia, która nie została wskazana przez Wykonawcę w ofercie, jako część zamówienia, której wykonanie zostanie powierzone </w:t>
      </w:r>
      <w:r>
        <w:rPr>
          <w:rFonts w:ascii="Tahoma" w:hAnsi="Tahoma" w:cs="Tahoma"/>
          <w:sz w:val="20"/>
          <w:szCs w:val="20"/>
        </w:rPr>
        <w:t>podwykonawcy</w:t>
      </w:r>
      <w:r w:rsidRPr="007F271C">
        <w:rPr>
          <w:rFonts w:ascii="Tahoma" w:hAnsi="Tahoma" w:cs="Tahoma"/>
          <w:sz w:val="20"/>
          <w:szCs w:val="20"/>
        </w:rPr>
        <w:t>,</w:t>
      </w:r>
    </w:p>
    <w:p w:rsidR="00A6622C" w:rsidRPr="007F271C" w:rsidRDefault="00A6622C" w:rsidP="00A6622C">
      <w:pPr>
        <w:numPr>
          <w:ilvl w:val="0"/>
          <w:numId w:val="71"/>
        </w:numPr>
        <w:tabs>
          <w:tab w:val="left" w:pos="567"/>
        </w:tabs>
        <w:spacing w:after="0"/>
        <w:ind w:left="1134" w:hanging="425"/>
        <w:jc w:val="both"/>
        <w:rPr>
          <w:rFonts w:ascii="Tahoma" w:hAnsi="Tahoma" w:cs="Tahoma"/>
          <w:sz w:val="20"/>
          <w:szCs w:val="20"/>
        </w:rPr>
      </w:pPr>
      <w:r>
        <w:rPr>
          <w:rFonts w:ascii="Tahoma" w:hAnsi="Tahoma" w:cs="Tahoma"/>
          <w:sz w:val="20"/>
          <w:szCs w:val="20"/>
        </w:rPr>
        <w:t>zmiany</w:t>
      </w:r>
      <w:r w:rsidRPr="007F271C">
        <w:rPr>
          <w:rFonts w:ascii="Tahoma" w:hAnsi="Tahoma" w:cs="Tahoma"/>
          <w:sz w:val="20"/>
          <w:szCs w:val="20"/>
        </w:rPr>
        <w:t xml:space="preserve"> zakresu części zamówienia powierzonej podwykonawcom/dalszym podwykonawcom oraz wystąpienia nieprzewidzianej zmiany podwykonawców,</w:t>
      </w:r>
    </w:p>
    <w:p w:rsidR="00A6622C" w:rsidRPr="007F271C" w:rsidRDefault="00A6622C" w:rsidP="00A6622C">
      <w:pPr>
        <w:numPr>
          <w:ilvl w:val="0"/>
          <w:numId w:val="71"/>
        </w:numPr>
        <w:tabs>
          <w:tab w:val="left" w:pos="567"/>
        </w:tabs>
        <w:spacing w:after="0"/>
        <w:ind w:left="1134" w:hanging="425"/>
        <w:jc w:val="both"/>
        <w:rPr>
          <w:rFonts w:ascii="Tahoma" w:hAnsi="Tahoma" w:cs="Tahoma"/>
          <w:sz w:val="20"/>
          <w:szCs w:val="20"/>
        </w:rPr>
      </w:pPr>
      <w:r w:rsidRPr="007F271C">
        <w:rPr>
          <w:rFonts w:ascii="Tahoma" w:hAnsi="Tahoma" w:cs="Tahoma"/>
          <w:sz w:val="20"/>
          <w:szCs w:val="20"/>
        </w:rPr>
        <w:t>zmiany powszechnie obowiązujących przepisów prawa w zakresie mającym wpływ na realizację przedmiotu zamówienia lub świadczeni</w:t>
      </w:r>
      <w:r w:rsidR="00DE66D3">
        <w:rPr>
          <w:rFonts w:ascii="Tahoma" w:hAnsi="Tahoma" w:cs="Tahoma"/>
          <w:sz w:val="20"/>
          <w:szCs w:val="20"/>
        </w:rPr>
        <w:t>a St</w:t>
      </w:r>
      <w:r w:rsidRPr="007F271C">
        <w:rPr>
          <w:rFonts w:ascii="Tahoma" w:hAnsi="Tahoma" w:cs="Tahoma"/>
          <w:sz w:val="20"/>
          <w:szCs w:val="20"/>
        </w:rPr>
        <w:t>ron,</w:t>
      </w:r>
    </w:p>
    <w:p w:rsidR="00A6622C" w:rsidRPr="00CE44B3" w:rsidRDefault="00A6622C" w:rsidP="00A6622C">
      <w:pPr>
        <w:numPr>
          <w:ilvl w:val="0"/>
          <w:numId w:val="71"/>
        </w:numPr>
        <w:tabs>
          <w:tab w:val="left" w:pos="567"/>
        </w:tabs>
        <w:spacing w:after="120"/>
        <w:ind w:left="1134" w:hanging="425"/>
        <w:contextualSpacing/>
        <w:jc w:val="both"/>
        <w:rPr>
          <w:rFonts w:ascii="Tahoma" w:hAnsi="Tahoma" w:cs="Tahoma"/>
          <w:sz w:val="20"/>
          <w:szCs w:val="20"/>
        </w:rPr>
      </w:pPr>
      <w:r w:rsidRPr="007F271C">
        <w:rPr>
          <w:rFonts w:ascii="Tahoma" w:hAnsi="Tahoma" w:cs="Tahoma"/>
          <w:sz w:val="20"/>
          <w:szCs w:val="20"/>
        </w:rPr>
        <w:t>zmiana osoby zadeklarowanej przez Wykonawcę w ofercie, pod warunkiem, że osoba zastępująca będzie posiadała kwalifikacje</w:t>
      </w:r>
      <w:r>
        <w:rPr>
          <w:rFonts w:ascii="Tahoma" w:hAnsi="Tahoma" w:cs="Tahoma"/>
          <w:sz w:val="20"/>
          <w:szCs w:val="20"/>
        </w:rPr>
        <w:t xml:space="preserve"> i doświadczenie</w:t>
      </w:r>
      <w:r w:rsidRPr="007F271C">
        <w:rPr>
          <w:rFonts w:ascii="Tahoma" w:hAnsi="Tahoma" w:cs="Tahoma"/>
          <w:sz w:val="20"/>
          <w:szCs w:val="20"/>
        </w:rPr>
        <w:t xml:space="preserve">, co najmniej równe kwalifikacjom </w:t>
      </w:r>
      <w:r>
        <w:rPr>
          <w:rFonts w:ascii="Tahoma" w:hAnsi="Tahoma" w:cs="Tahoma"/>
          <w:sz w:val="20"/>
          <w:szCs w:val="20"/>
        </w:rPr>
        <w:t xml:space="preserve">i doświadczeniu </w:t>
      </w:r>
      <w:r w:rsidRPr="007F271C">
        <w:rPr>
          <w:rFonts w:ascii="Tahoma" w:hAnsi="Tahoma" w:cs="Tahoma"/>
          <w:sz w:val="20"/>
          <w:szCs w:val="20"/>
        </w:rPr>
        <w:t>wymaganym przez Zamawiającego w postępowaniu o udzielenie niniejszego zamówienia,</w:t>
      </w:r>
    </w:p>
    <w:p w:rsidR="00A6622C" w:rsidRPr="00BB0CEA" w:rsidRDefault="00A6622C" w:rsidP="00A6622C">
      <w:pPr>
        <w:numPr>
          <w:ilvl w:val="0"/>
          <w:numId w:val="71"/>
        </w:numPr>
        <w:tabs>
          <w:tab w:val="left" w:pos="426"/>
        </w:tabs>
        <w:spacing w:after="0"/>
        <w:ind w:left="1134" w:hanging="425"/>
        <w:jc w:val="both"/>
        <w:rPr>
          <w:rFonts w:ascii="Tahoma" w:hAnsi="Tahoma" w:cs="Tahoma"/>
          <w:sz w:val="20"/>
          <w:szCs w:val="20"/>
        </w:rPr>
      </w:pPr>
      <w:r w:rsidRPr="00BB0CEA">
        <w:rPr>
          <w:rFonts w:ascii="Tahoma" w:hAnsi="Tahoma" w:cs="Tahoma"/>
          <w:sz w:val="20"/>
          <w:szCs w:val="20"/>
        </w:rPr>
        <w:t>zmiany, niezależnie od ich wartości, które nie są istotne w rozumieniu w art. 144 ust. 1e ustawy pzp,</w:t>
      </w:r>
    </w:p>
    <w:p w:rsidR="00A6622C" w:rsidRPr="00BB0CEA" w:rsidRDefault="00A6622C" w:rsidP="00A6622C">
      <w:pPr>
        <w:numPr>
          <w:ilvl w:val="0"/>
          <w:numId w:val="71"/>
        </w:numPr>
        <w:tabs>
          <w:tab w:val="left" w:pos="426"/>
        </w:tabs>
        <w:spacing w:after="0"/>
        <w:ind w:left="1134" w:hanging="425"/>
        <w:jc w:val="both"/>
        <w:rPr>
          <w:rFonts w:ascii="Tahoma" w:hAnsi="Tahoma" w:cs="Tahoma"/>
          <w:sz w:val="20"/>
          <w:szCs w:val="20"/>
        </w:rPr>
      </w:pPr>
      <w:r w:rsidRPr="00BB0CEA">
        <w:rPr>
          <w:rStyle w:val="alb"/>
          <w:rFonts w:ascii="Tahoma" w:hAnsi="Tahoma" w:cs="Tahoma"/>
          <w:sz w:val="20"/>
          <w:szCs w:val="20"/>
        </w:rPr>
        <w:t>W</w:t>
      </w:r>
      <w:r w:rsidRPr="00BB0CEA">
        <w:rPr>
          <w:rFonts w:ascii="Tahoma" w:hAnsi="Tahoma" w:cs="Tahoma"/>
          <w:sz w:val="20"/>
          <w:szCs w:val="20"/>
        </w:rPr>
        <w:t>ykonawcę, któremu Zamawiający udzielił zamówienia, ma zastąpić nowy Wykonawca:</w:t>
      </w:r>
    </w:p>
    <w:p w:rsidR="00A6622C" w:rsidRPr="00BB0CEA" w:rsidRDefault="00A6622C" w:rsidP="00A6622C">
      <w:pPr>
        <w:numPr>
          <w:ilvl w:val="0"/>
          <w:numId w:val="75"/>
        </w:numPr>
        <w:shd w:val="clear" w:color="auto" w:fill="FFFFFF"/>
        <w:spacing w:after="0"/>
        <w:jc w:val="both"/>
        <w:rPr>
          <w:rFonts w:ascii="Tahoma" w:hAnsi="Tahoma" w:cs="Tahoma"/>
          <w:sz w:val="20"/>
          <w:szCs w:val="20"/>
        </w:rPr>
      </w:pPr>
      <w:r w:rsidRPr="00BB0CEA">
        <w:rPr>
          <w:rFonts w:ascii="Tahoma" w:hAnsi="Tahoma" w:cs="Tahoma"/>
          <w:sz w:val="20"/>
          <w:szCs w:val="20"/>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A6622C" w:rsidRPr="00BB0CEA" w:rsidRDefault="00A6622C" w:rsidP="00A6622C">
      <w:pPr>
        <w:numPr>
          <w:ilvl w:val="0"/>
          <w:numId w:val="75"/>
        </w:numPr>
        <w:shd w:val="clear" w:color="auto" w:fill="FFFFFF"/>
        <w:spacing w:after="0"/>
        <w:jc w:val="both"/>
        <w:rPr>
          <w:rFonts w:ascii="Tahoma" w:hAnsi="Tahoma" w:cs="Tahoma"/>
          <w:sz w:val="20"/>
          <w:szCs w:val="20"/>
        </w:rPr>
      </w:pPr>
      <w:r w:rsidRPr="00BB0CEA">
        <w:rPr>
          <w:rFonts w:ascii="Tahoma" w:hAnsi="Tahoma" w:cs="Tahoma"/>
          <w:sz w:val="20"/>
          <w:szCs w:val="20"/>
        </w:rPr>
        <w:t>w wyniku przejęcia przez Zamawiającego zobowiązań Wykonawcy względem jego podwykonawców,</w:t>
      </w:r>
    </w:p>
    <w:p w:rsidR="00A6622C" w:rsidRPr="004D24A0" w:rsidRDefault="00A6622C" w:rsidP="00A6622C">
      <w:pPr>
        <w:numPr>
          <w:ilvl w:val="0"/>
          <w:numId w:val="71"/>
        </w:numPr>
        <w:tabs>
          <w:tab w:val="left" w:pos="426"/>
        </w:tabs>
        <w:spacing w:after="0"/>
        <w:ind w:left="1134" w:hanging="425"/>
        <w:jc w:val="both"/>
        <w:rPr>
          <w:rFonts w:ascii="Tahoma" w:hAnsi="Tahoma" w:cs="Tahoma"/>
          <w:sz w:val="20"/>
          <w:szCs w:val="20"/>
        </w:rPr>
      </w:pPr>
      <w:r w:rsidRPr="007C5479">
        <w:rPr>
          <w:rFonts w:ascii="Tahoma" w:hAnsi="Tahoma" w:cs="Tahoma"/>
          <w:sz w:val="20"/>
          <w:szCs w:val="20"/>
        </w:rPr>
        <w:t>zmiany oznaczenia danych dotyczących Zamawiającego i/lub Wykonawcy,</w:t>
      </w:r>
    </w:p>
    <w:p w:rsidR="00A6622C" w:rsidRDefault="00A6622C" w:rsidP="00A6622C">
      <w:pPr>
        <w:numPr>
          <w:ilvl w:val="0"/>
          <w:numId w:val="71"/>
        </w:numPr>
        <w:tabs>
          <w:tab w:val="left" w:pos="567"/>
        </w:tabs>
        <w:spacing w:after="120"/>
        <w:ind w:left="1134" w:hanging="425"/>
        <w:contextualSpacing/>
        <w:jc w:val="both"/>
        <w:rPr>
          <w:rFonts w:ascii="Tahoma" w:hAnsi="Tahoma" w:cs="Tahoma"/>
          <w:sz w:val="20"/>
          <w:szCs w:val="20"/>
        </w:rPr>
      </w:pPr>
      <w:r>
        <w:rPr>
          <w:rFonts w:ascii="Tahoma" w:hAnsi="Tahoma" w:cs="Tahoma"/>
          <w:sz w:val="20"/>
          <w:szCs w:val="20"/>
        </w:rPr>
        <w:t>zmiana</w:t>
      </w:r>
      <w:r w:rsidRPr="00BA1775">
        <w:rPr>
          <w:rFonts w:ascii="Tahoma" w:hAnsi="Tahoma" w:cs="Tahoma"/>
          <w:sz w:val="20"/>
          <w:szCs w:val="20"/>
        </w:rPr>
        <w:t xml:space="preserve"> rachunku bankowego Wykonawcy,</w:t>
      </w:r>
    </w:p>
    <w:p w:rsidR="00A6622C" w:rsidRDefault="00A6622C" w:rsidP="00A6622C">
      <w:pPr>
        <w:numPr>
          <w:ilvl w:val="0"/>
          <w:numId w:val="71"/>
        </w:numPr>
        <w:tabs>
          <w:tab w:val="left" w:pos="567"/>
        </w:tabs>
        <w:spacing w:after="0"/>
        <w:ind w:left="1134" w:hanging="425"/>
        <w:contextualSpacing/>
        <w:jc w:val="both"/>
        <w:rPr>
          <w:rFonts w:ascii="Tahoma" w:hAnsi="Tahoma" w:cs="Tahoma"/>
          <w:sz w:val="20"/>
          <w:szCs w:val="20"/>
        </w:rPr>
      </w:pPr>
      <w:r w:rsidRPr="007F271C">
        <w:rPr>
          <w:rFonts w:ascii="Tahoma" w:hAnsi="Tahoma" w:cs="Tahoma"/>
          <w:sz w:val="20"/>
          <w:szCs w:val="20"/>
        </w:rPr>
        <w:t xml:space="preserve">inne zmiany postanowień umowy związane z zaistnieniem okoliczności, których </w:t>
      </w:r>
      <w:r>
        <w:rPr>
          <w:rFonts w:ascii="Tahoma" w:hAnsi="Tahoma" w:cs="Tahoma"/>
          <w:sz w:val="20"/>
          <w:szCs w:val="20"/>
        </w:rPr>
        <w:t>Strony, działając z należytą starannością, nie mogły</w:t>
      </w:r>
      <w:r w:rsidRPr="007F271C">
        <w:rPr>
          <w:rFonts w:ascii="Tahoma" w:hAnsi="Tahoma" w:cs="Tahoma"/>
          <w:sz w:val="20"/>
          <w:szCs w:val="20"/>
        </w:rPr>
        <w:t xml:space="preserve"> było prze</w:t>
      </w:r>
      <w:r>
        <w:rPr>
          <w:rFonts w:ascii="Tahoma" w:hAnsi="Tahoma" w:cs="Tahoma"/>
          <w:sz w:val="20"/>
          <w:szCs w:val="20"/>
        </w:rPr>
        <w:t>widzieć w chwili zawarcia umowy.</w:t>
      </w:r>
    </w:p>
    <w:p w:rsidR="00A6622C" w:rsidRPr="00E939F1" w:rsidRDefault="00A6622C" w:rsidP="00A6622C">
      <w:pPr>
        <w:pStyle w:val="Akapitzlist"/>
        <w:numPr>
          <w:ilvl w:val="0"/>
          <w:numId w:val="54"/>
        </w:numPr>
        <w:spacing w:after="0"/>
        <w:ind w:left="426" w:hanging="426"/>
        <w:jc w:val="both"/>
        <w:rPr>
          <w:rFonts w:ascii="Tahoma" w:hAnsi="Tahoma" w:cs="Tahoma"/>
          <w:sz w:val="20"/>
          <w:szCs w:val="20"/>
        </w:rPr>
      </w:pPr>
      <w:r w:rsidRPr="00E939F1">
        <w:rPr>
          <w:rFonts w:ascii="Tahoma" w:hAnsi="Tahoma" w:cs="Tahoma"/>
          <w:sz w:val="20"/>
          <w:szCs w:val="20"/>
        </w:rPr>
        <w:t xml:space="preserve">Zmiana może być dokonana przed upływem terminu realizacji niniejszej umowy, na pisemny wniosek złożony niezwłocznie od daty wystąpienia lub powzięcia wiadomości o zaistniałych okolicznościach. </w:t>
      </w:r>
    </w:p>
    <w:p w:rsidR="00A6622C" w:rsidRPr="00E939F1" w:rsidRDefault="00A6622C" w:rsidP="00A6622C">
      <w:pPr>
        <w:pStyle w:val="Akapitzlist"/>
        <w:numPr>
          <w:ilvl w:val="0"/>
          <w:numId w:val="54"/>
        </w:numPr>
        <w:spacing w:after="0"/>
        <w:ind w:left="426" w:hanging="426"/>
        <w:jc w:val="both"/>
        <w:rPr>
          <w:rFonts w:ascii="Tahoma" w:hAnsi="Tahoma" w:cs="Tahoma"/>
          <w:sz w:val="20"/>
          <w:szCs w:val="20"/>
        </w:rPr>
      </w:pPr>
      <w:r w:rsidRPr="00E939F1">
        <w:rPr>
          <w:rFonts w:ascii="Tahoma" w:hAnsi="Tahoma" w:cs="Tahoma"/>
          <w:sz w:val="20"/>
          <w:szCs w:val="20"/>
        </w:rPr>
        <w:t>Wprowadzenie zmian postanowień umowy wymaga aneksu sporządzonego w formie pisemnej pod rygorem nieważności.</w:t>
      </w:r>
    </w:p>
    <w:p w:rsidR="00A6622C" w:rsidRPr="00E939F1" w:rsidRDefault="00A6622C" w:rsidP="00A6622C">
      <w:pPr>
        <w:pStyle w:val="Akapitzlist"/>
        <w:numPr>
          <w:ilvl w:val="0"/>
          <w:numId w:val="54"/>
        </w:numPr>
        <w:spacing w:after="0"/>
        <w:ind w:left="426" w:hanging="426"/>
        <w:jc w:val="both"/>
        <w:rPr>
          <w:rFonts w:ascii="Tahoma" w:hAnsi="Tahoma" w:cs="Tahoma"/>
          <w:sz w:val="20"/>
          <w:szCs w:val="20"/>
        </w:rPr>
      </w:pPr>
      <w:r w:rsidRPr="00E939F1">
        <w:rPr>
          <w:rFonts w:ascii="Tahoma" w:hAnsi="Tahoma" w:cs="Tahoma"/>
          <w:sz w:val="20"/>
          <w:szCs w:val="20"/>
        </w:rPr>
        <w:lastRenderedPageBreak/>
        <w:t>W razie wątpliwości, przyjmuje się, że nie stanowią zmiany umowy następujące przypadki:</w:t>
      </w:r>
    </w:p>
    <w:p w:rsidR="00A6622C" w:rsidRPr="00E939F1" w:rsidRDefault="00A6622C" w:rsidP="00A6622C">
      <w:pPr>
        <w:numPr>
          <w:ilvl w:val="0"/>
          <w:numId w:val="55"/>
        </w:numPr>
        <w:tabs>
          <w:tab w:val="left" w:pos="709"/>
        </w:tabs>
        <w:spacing w:after="0"/>
        <w:ind w:left="426" w:hanging="142"/>
        <w:jc w:val="both"/>
        <w:rPr>
          <w:rFonts w:ascii="Tahoma" w:hAnsi="Tahoma" w:cs="Tahoma"/>
          <w:sz w:val="20"/>
          <w:szCs w:val="20"/>
        </w:rPr>
      </w:pPr>
      <w:r w:rsidRPr="00E939F1">
        <w:rPr>
          <w:rFonts w:ascii="Tahoma" w:hAnsi="Tahoma" w:cs="Tahoma"/>
          <w:sz w:val="20"/>
          <w:szCs w:val="20"/>
        </w:rPr>
        <w:t>dane związane z obsługą administracyjno-organizacyjną umowy,</w:t>
      </w:r>
    </w:p>
    <w:p w:rsidR="00A6622C" w:rsidRPr="00E939F1" w:rsidRDefault="00A6622C" w:rsidP="00A6622C">
      <w:pPr>
        <w:numPr>
          <w:ilvl w:val="0"/>
          <w:numId w:val="55"/>
        </w:numPr>
        <w:tabs>
          <w:tab w:val="left" w:pos="709"/>
        </w:tabs>
        <w:spacing w:after="0"/>
        <w:ind w:left="426" w:hanging="142"/>
        <w:jc w:val="both"/>
        <w:rPr>
          <w:rFonts w:ascii="Tahoma" w:hAnsi="Tahoma" w:cs="Tahoma"/>
          <w:sz w:val="20"/>
          <w:szCs w:val="20"/>
        </w:rPr>
      </w:pPr>
      <w:r w:rsidRPr="00E939F1">
        <w:rPr>
          <w:rFonts w:ascii="Tahoma" w:hAnsi="Tahoma" w:cs="Tahoma"/>
          <w:sz w:val="20"/>
          <w:szCs w:val="20"/>
        </w:rPr>
        <w:t xml:space="preserve">dane teleadresowe, </w:t>
      </w:r>
    </w:p>
    <w:p w:rsidR="00A6622C" w:rsidRPr="00E939F1" w:rsidRDefault="00A6622C" w:rsidP="00A6622C">
      <w:pPr>
        <w:numPr>
          <w:ilvl w:val="0"/>
          <w:numId w:val="55"/>
        </w:numPr>
        <w:tabs>
          <w:tab w:val="left" w:pos="709"/>
        </w:tabs>
        <w:spacing w:after="0"/>
        <w:ind w:left="426" w:hanging="142"/>
        <w:jc w:val="both"/>
        <w:rPr>
          <w:rFonts w:ascii="Tahoma" w:hAnsi="Tahoma" w:cs="Tahoma"/>
          <w:sz w:val="20"/>
          <w:szCs w:val="20"/>
        </w:rPr>
      </w:pPr>
      <w:r w:rsidRPr="00E939F1">
        <w:rPr>
          <w:rFonts w:ascii="Tahoma" w:hAnsi="Tahoma" w:cs="Tahoma"/>
          <w:sz w:val="20"/>
          <w:szCs w:val="20"/>
        </w:rPr>
        <w:t>dane rejestrowe,</w:t>
      </w:r>
    </w:p>
    <w:p w:rsidR="00A6622C" w:rsidRPr="00E939F1" w:rsidRDefault="00A6622C" w:rsidP="00A6622C">
      <w:pPr>
        <w:numPr>
          <w:ilvl w:val="0"/>
          <w:numId w:val="55"/>
        </w:numPr>
        <w:tabs>
          <w:tab w:val="left" w:pos="709"/>
        </w:tabs>
        <w:spacing w:after="0"/>
        <w:ind w:left="426" w:hanging="142"/>
        <w:jc w:val="both"/>
        <w:rPr>
          <w:rFonts w:ascii="Tahoma" w:hAnsi="Tahoma" w:cs="Tahoma"/>
          <w:sz w:val="20"/>
          <w:szCs w:val="20"/>
        </w:rPr>
      </w:pPr>
      <w:r w:rsidRPr="00E939F1">
        <w:rPr>
          <w:rFonts w:ascii="Tahoma" w:hAnsi="Tahoma" w:cs="Tahoma"/>
          <w:sz w:val="20"/>
          <w:szCs w:val="20"/>
        </w:rPr>
        <w:t>będące następstwem sukcesji uniwersalnej po jednej ze stron umowy,</w:t>
      </w:r>
    </w:p>
    <w:p w:rsidR="00A6622C" w:rsidRPr="00E939F1" w:rsidRDefault="00A6622C" w:rsidP="00A6622C">
      <w:pPr>
        <w:numPr>
          <w:ilvl w:val="0"/>
          <w:numId w:val="55"/>
        </w:numPr>
        <w:tabs>
          <w:tab w:val="left" w:pos="709"/>
        </w:tabs>
        <w:spacing w:after="0"/>
        <w:ind w:left="426" w:hanging="142"/>
        <w:jc w:val="both"/>
        <w:rPr>
          <w:rFonts w:ascii="Tahoma" w:hAnsi="Tahoma" w:cs="Tahoma"/>
          <w:sz w:val="20"/>
          <w:szCs w:val="20"/>
        </w:rPr>
      </w:pPr>
      <w:r w:rsidRPr="00E939F1">
        <w:rPr>
          <w:rFonts w:ascii="Tahoma" w:hAnsi="Tahoma" w:cs="Tahoma"/>
          <w:sz w:val="20"/>
          <w:szCs w:val="20"/>
        </w:rPr>
        <w:t>błędy pisarskie, oczywiste, rachunkowe.</w:t>
      </w:r>
    </w:p>
    <w:p w:rsidR="00A6622C" w:rsidRPr="00A6622C" w:rsidRDefault="00A6622C" w:rsidP="00A6622C">
      <w:pPr>
        <w:tabs>
          <w:tab w:val="left" w:pos="426"/>
          <w:tab w:val="left" w:pos="851"/>
        </w:tabs>
        <w:ind w:left="426" w:hanging="426"/>
        <w:jc w:val="both"/>
        <w:rPr>
          <w:rFonts w:ascii="Tahoma" w:hAnsi="Tahoma" w:cs="Tahoma"/>
          <w:sz w:val="20"/>
          <w:szCs w:val="20"/>
        </w:rPr>
      </w:pPr>
      <w:r>
        <w:rPr>
          <w:rFonts w:ascii="Tahoma" w:hAnsi="Tahoma" w:cs="Tahoma"/>
          <w:sz w:val="20"/>
          <w:szCs w:val="20"/>
        </w:rPr>
        <w:tab/>
      </w:r>
      <w:r w:rsidRPr="00E939F1">
        <w:rPr>
          <w:rFonts w:ascii="Tahoma" w:hAnsi="Tahoma" w:cs="Tahoma"/>
          <w:sz w:val="20"/>
          <w:szCs w:val="20"/>
        </w:rPr>
        <w:t>O powyższych przypadkach Wykonawca po</w:t>
      </w:r>
      <w:r w:rsidR="00D613B9">
        <w:rPr>
          <w:rFonts w:ascii="Tahoma" w:hAnsi="Tahoma" w:cs="Tahoma"/>
          <w:sz w:val="20"/>
          <w:szCs w:val="20"/>
        </w:rPr>
        <w:t>wiadomi pisemnie Zamawiającego.</w:t>
      </w:r>
    </w:p>
    <w:p w:rsidR="00A6622C" w:rsidRPr="00E939F1" w:rsidRDefault="00A6622C" w:rsidP="00BD7095">
      <w:pPr>
        <w:spacing w:after="0"/>
        <w:jc w:val="center"/>
        <w:rPr>
          <w:rFonts w:ascii="Tahoma" w:hAnsi="Tahoma" w:cs="Tahoma"/>
          <w:b/>
          <w:sz w:val="20"/>
          <w:szCs w:val="20"/>
        </w:rPr>
      </w:pPr>
      <w:r>
        <w:rPr>
          <w:rFonts w:ascii="Tahoma" w:hAnsi="Tahoma" w:cs="Tahoma"/>
          <w:b/>
          <w:sz w:val="20"/>
          <w:szCs w:val="20"/>
        </w:rPr>
        <w:t>§ 15</w:t>
      </w:r>
    </w:p>
    <w:p w:rsidR="00A6622C" w:rsidRPr="00E939F1" w:rsidRDefault="00A6622C" w:rsidP="00D613B9">
      <w:pPr>
        <w:widowControl w:val="0"/>
        <w:suppressAutoHyphens/>
        <w:autoSpaceDE w:val="0"/>
        <w:spacing w:after="0"/>
        <w:jc w:val="both"/>
        <w:rPr>
          <w:rFonts w:ascii="Tahoma" w:hAnsi="Tahoma" w:cs="Tahoma"/>
          <w:b/>
          <w:sz w:val="20"/>
          <w:szCs w:val="20"/>
        </w:rPr>
      </w:pPr>
      <w:r>
        <w:rPr>
          <w:rFonts w:ascii="Tahoma" w:hAnsi="Tahoma" w:cs="Tahoma"/>
          <w:b/>
          <w:sz w:val="20"/>
          <w:szCs w:val="20"/>
        </w:rPr>
        <w:t>Postanowienia końcowe</w:t>
      </w:r>
    </w:p>
    <w:p w:rsidR="00A6622C" w:rsidRPr="00F3781B" w:rsidRDefault="00A6622C" w:rsidP="00A6622C">
      <w:pPr>
        <w:pStyle w:val="Akapitzlist"/>
        <w:numPr>
          <w:ilvl w:val="0"/>
          <w:numId w:val="56"/>
        </w:numPr>
        <w:tabs>
          <w:tab w:val="left" w:pos="284"/>
        </w:tabs>
        <w:autoSpaceDE w:val="0"/>
        <w:autoSpaceDN w:val="0"/>
        <w:adjustRightInd w:val="0"/>
        <w:spacing w:after="0"/>
        <w:ind w:left="426" w:hanging="426"/>
        <w:contextualSpacing w:val="0"/>
        <w:jc w:val="both"/>
        <w:rPr>
          <w:rFonts w:ascii="Tahoma" w:hAnsi="Tahoma" w:cs="Tahoma"/>
          <w:sz w:val="20"/>
          <w:szCs w:val="20"/>
        </w:rPr>
      </w:pPr>
      <w:r w:rsidRPr="00E939F1">
        <w:rPr>
          <w:rFonts w:ascii="Tahoma" w:hAnsi="Tahoma" w:cs="Tahoma"/>
          <w:sz w:val="20"/>
          <w:szCs w:val="20"/>
        </w:rPr>
        <w:tab/>
        <w:t>W sprawach nieuregulowanych niniejsz</w:t>
      </w:r>
      <w:r w:rsidRPr="00E939F1">
        <w:rPr>
          <w:rFonts w:ascii="Tahoma" w:eastAsia="TTE188D4F0t00" w:hAnsi="Tahoma" w:cs="Tahoma"/>
          <w:sz w:val="20"/>
          <w:szCs w:val="20"/>
        </w:rPr>
        <w:t xml:space="preserve">ą </w:t>
      </w:r>
      <w:r w:rsidRPr="00E939F1">
        <w:rPr>
          <w:rFonts w:ascii="Tahoma" w:hAnsi="Tahoma" w:cs="Tahoma"/>
          <w:sz w:val="20"/>
          <w:szCs w:val="20"/>
        </w:rPr>
        <w:t>umow</w:t>
      </w:r>
      <w:r w:rsidRPr="00E939F1">
        <w:rPr>
          <w:rFonts w:ascii="Tahoma" w:eastAsia="TTE188D4F0t00" w:hAnsi="Tahoma" w:cs="Tahoma"/>
          <w:sz w:val="20"/>
          <w:szCs w:val="20"/>
        </w:rPr>
        <w:t xml:space="preserve">ą </w:t>
      </w:r>
      <w:r w:rsidRPr="00E939F1">
        <w:rPr>
          <w:rFonts w:ascii="Tahoma" w:hAnsi="Tahoma" w:cs="Tahoma"/>
          <w:sz w:val="20"/>
          <w:szCs w:val="20"/>
        </w:rPr>
        <w:t>stosuje si</w:t>
      </w:r>
      <w:r w:rsidRPr="00E939F1">
        <w:rPr>
          <w:rFonts w:ascii="Tahoma" w:eastAsia="TTE188D4F0t00" w:hAnsi="Tahoma" w:cs="Tahoma"/>
          <w:sz w:val="20"/>
          <w:szCs w:val="20"/>
        </w:rPr>
        <w:t xml:space="preserve">ę </w:t>
      </w:r>
      <w:r w:rsidRPr="00E939F1">
        <w:rPr>
          <w:rFonts w:ascii="Tahoma" w:hAnsi="Tahoma" w:cs="Tahoma"/>
          <w:sz w:val="20"/>
          <w:szCs w:val="20"/>
        </w:rPr>
        <w:t>przepisy ustawy z dnia 23 kwietnia 1964 r. -Kodeks Cywilny (Dz</w:t>
      </w:r>
      <w:r>
        <w:rPr>
          <w:rFonts w:ascii="Tahoma" w:hAnsi="Tahoma" w:cs="Tahoma"/>
          <w:sz w:val="20"/>
          <w:szCs w:val="20"/>
        </w:rPr>
        <w:t xml:space="preserve">. U. z 2017 r. poz. 459 ze zm.), </w:t>
      </w:r>
      <w:r w:rsidRPr="00606888">
        <w:rPr>
          <w:rFonts w:ascii="Tahoma" w:hAnsi="Tahoma" w:cs="Tahoma"/>
          <w:sz w:val="20"/>
          <w:szCs w:val="20"/>
        </w:rPr>
        <w:t xml:space="preserve">ustawy </w:t>
      </w:r>
      <w:r>
        <w:rPr>
          <w:rFonts w:ascii="Tahoma" w:hAnsi="Tahoma" w:cs="Tahoma"/>
          <w:sz w:val="20"/>
          <w:szCs w:val="20"/>
        </w:rPr>
        <w:t>z dnia 7 lipca 1994 roku Prawo b</w:t>
      </w:r>
      <w:r w:rsidRPr="00606888">
        <w:rPr>
          <w:rFonts w:ascii="Tahoma" w:hAnsi="Tahoma" w:cs="Tahoma"/>
          <w:sz w:val="20"/>
          <w:szCs w:val="20"/>
        </w:rPr>
        <w:t>udowlane (Dz. U. z 2017 poz. 1332 ze zm.) i ustawy z dnia 29 stycznia 2004 roku Prawo zamówień publicznych (</w:t>
      </w:r>
      <w:proofErr w:type="spellStart"/>
      <w:r>
        <w:rPr>
          <w:rFonts w:ascii="Tahoma" w:hAnsi="Tahoma" w:cs="Tahoma"/>
          <w:sz w:val="20"/>
          <w:szCs w:val="20"/>
        </w:rPr>
        <w:t>t.j</w:t>
      </w:r>
      <w:proofErr w:type="spellEnd"/>
      <w:r>
        <w:rPr>
          <w:rFonts w:ascii="Tahoma" w:hAnsi="Tahoma" w:cs="Tahoma"/>
          <w:sz w:val="20"/>
          <w:szCs w:val="20"/>
        </w:rPr>
        <w:t xml:space="preserve">. </w:t>
      </w:r>
      <w:r w:rsidRPr="00606888">
        <w:rPr>
          <w:rFonts w:ascii="Tahoma" w:hAnsi="Tahoma" w:cs="Tahoma"/>
          <w:sz w:val="20"/>
          <w:szCs w:val="20"/>
        </w:rPr>
        <w:t>Dz. U. z 2017 r. poz. 1579 ze zm.)</w:t>
      </w:r>
      <w:r>
        <w:rPr>
          <w:rFonts w:ascii="Tahoma" w:hAnsi="Tahoma" w:cs="Tahoma"/>
          <w:sz w:val="20"/>
          <w:szCs w:val="20"/>
        </w:rPr>
        <w:t>.</w:t>
      </w:r>
    </w:p>
    <w:p w:rsidR="00A6622C" w:rsidRPr="00F3781B" w:rsidRDefault="00A6622C" w:rsidP="00A6622C">
      <w:pPr>
        <w:pStyle w:val="Akapitzlist"/>
        <w:numPr>
          <w:ilvl w:val="0"/>
          <w:numId w:val="56"/>
        </w:numPr>
        <w:tabs>
          <w:tab w:val="left" w:pos="284"/>
        </w:tabs>
        <w:autoSpaceDE w:val="0"/>
        <w:autoSpaceDN w:val="0"/>
        <w:adjustRightInd w:val="0"/>
        <w:spacing w:after="0"/>
        <w:ind w:left="426" w:hanging="426"/>
        <w:contextualSpacing w:val="0"/>
        <w:jc w:val="both"/>
        <w:rPr>
          <w:rFonts w:ascii="Tahoma" w:hAnsi="Tahoma" w:cs="Tahoma"/>
          <w:sz w:val="20"/>
          <w:szCs w:val="20"/>
        </w:rPr>
      </w:pPr>
      <w:r>
        <w:rPr>
          <w:rFonts w:ascii="Tahoma" w:hAnsi="Tahoma" w:cs="Tahoma"/>
          <w:sz w:val="20"/>
          <w:szCs w:val="20"/>
        </w:rPr>
        <w:tab/>
      </w:r>
      <w:r w:rsidRPr="00F3781B">
        <w:rPr>
          <w:rFonts w:ascii="Tahoma" w:hAnsi="Tahoma" w:cs="Tahoma"/>
          <w:sz w:val="20"/>
          <w:szCs w:val="20"/>
        </w:rPr>
        <w:t>Wszelkie spory mogące wynikać w związku z realizacją mniejszej umowy będą rozstrzygane przez sąd właściwy dla siedziby Zamawiającego.</w:t>
      </w:r>
    </w:p>
    <w:p w:rsidR="00A6622C" w:rsidRPr="00F3781B" w:rsidRDefault="00A6622C" w:rsidP="00A6622C">
      <w:pPr>
        <w:pStyle w:val="Akapitzlist"/>
        <w:numPr>
          <w:ilvl w:val="0"/>
          <w:numId w:val="56"/>
        </w:numPr>
        <w:tabs>
          <w:tab w:val="left" w:pos="284"/>
        </w:tabs>
        <w:autoSpaceDE w:val="0"/>
        <w:autoSpaceDN w:val="0"/>
        <w:adjustRightInd w:val="0"/>
        <w:spacing w:after="0"/>
        <w:ind w:left="426" w:hanging="426"/>
        <w:contextualSpacing w:val="0"/>
        <w:jc w:val="both"/>
        <w:rPr>
          <w:rFonts w:ascii="Tahoma" w:hAnsi="Tahoma" w:cs="Tahoma"/>
          <w:sz w:val="20"/>
          <w:szCs w:val="20"/>
        </w:rPr>
      </w:pPr>
      <w:r>
        <w:rPr>
          <w:rFonts w:ascii="Tahoma" w:hAnsi="Tahoma" w:cs="Tahoma"/>
          <w:sz w:val="20"/>
          <w:szCs w:val="20"/>
        </w:rPr>
        <w:tab/>
      </w:r>
      <w:r w:rsidR="00BD7095">
        <w:rPr>
          <w:rFonts w:ascii="Tahoma" w:hAnsi="Tahoma" w:cs="Tahoma"/>
          <w:sz w:val="20"/>
          <w:szCs w:val="20"/>
        </w:rPr>
        <w:t>Umowę niniejszą sporządzono 4 jednobrzmiących egzemplarzach: 3</w:t>
      </w:r>
      <w:r w:rsidRPr="00F3781B">
        <w:rPr>
          <w:rFonts w:ascii="Tahoma" w:hAnsi="Tahoma" w:cs="Tahoma"/>
          <w:sz w:val="20"/>
          <w:szCs w:val="20"/>
        </w:rPr>
        <w:t xml:space="preserve"> egz</w:t>
      </w:r>
      <w:r w:rsidR="00BD7095">
        <w:rPr>
          <w:rFonts w:ascii="Tahoma" w:hAnsi="Tahoma" w:cs="Tahoma"/>
          <w:sz w:val="20"/>
          <w:szCs w:val="20"/>
        </w:rPr>
        <w:t xml:space="preserve">emplarze dla Zamawiającego i 1 egzemplarz </w:t>
      </w:r>
      <w:r w:rsidRPr="00F3781B">
        <w:rPr>
          <w:rFonts w:ascii="Tahoma" w:hAnsi="Tahoma" w:cs="Tahoma"/>
          <w:sz w:val="20"/>
          <w:szCs w:val="20"/>
        </w:rPr>
        <w:t>dla Wykonawcy.</w:t>
      </w:r>
    </w:p>
    <w:p w:rsidR="00A6622C" w:rsidRPr="00E939F1" w:rsidRDefault="00A6622C" w:rsidP="00A6622C">
      <w:pPr>
        <w:jc w:val="center"/>
        <w:rPr>
          <w:rFonts w:ascii="Tahoma" w:hAnsi="Tahoma" w:cs="Tahoma"/>
          <w:sz w:val="20"/>
          <w:szCs w:val="20"/>
        </w:rPr>
      </w:pPr>
    </w:p>
    <w:p w:rsidR="00A6622C" w:rsidRPr="00E939F1" w:rsidRDefault="00A6622C" w:rsidP="00A6622C">
      <w:pPr>
        <w:jc w:val="both"/>
        <w:rPr>
          <w:rFonts w:ascii="Tahoma" w:hAnsi="Tahoma" w:cs="Tahoma"/>
          <w:sz w:val="20"/>
          <w:szCs w:val="20"/>
        </w:rPr>
      </w:pPr>
    </w:p>
    <w:p w:rsidR="00A6622C" w:rsidRPr="00E939F1" w:rsidRDefault="00A6622C" w:rsidP="00A6622C">
      <w:pPr>
        <w:jc w:val="center"/>
        <w:rPr>
          <w:rFonts w:ascii="Tahoma" w:hAnsi="Tahoma" w:cs="Tahoma"/>
          <w:b/>
          <w:bCs/>
          <w:sz w:val="20"/>
          <w:szCs w:val="20"/>
        </w:rPr>
      </w:pPr>
      <w:r w:rsidRPr="00E939F1">
        <w:rPr>
          <w:rFonts w:ascii="Tahoma" w:hAnsi="Tahoma" w:cs="Tahoma"/>
          <w:b/>
          <w:bCs/>
          <w:sz w:val="20"/>
          <w:szCs w:val="20"/>
        </w:rPr>
        <w:t>ZAMAWIAJĄCY</w:t>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r>
      <w:r w:rsidRPr="00E939F1">
        <w:rPr>
          <w:rFonts w:ascii="Tahoma" w:hAnsi="Tahoma" w:cs="Tahoma"/>
          <w:b/>
          <w:bCs/>
          <w:sz w:val="20"/>
          <w:szCs w:val="20"/>
        </w:rPr>
        <w:tab/>
        <w:t>WYKONAWCA</w:t>
      </w:r>
    </w:p>
    <w:p w:rsidR="00CF2A8C" w:rsidRDefault="00CF2A8C">
      <w:pPr>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DE66D3" w:rsidRDefault="00DE66D3" w:rsidP="00BD7095">
      <w:pPr>
        <w:spacing w:before="120" w:after="120"/>
        <w:ind w:left="-540"/>
        <w:jc w:val="right"/>
        <w:rPr>
          <w:rFonts w:ascii="Verdana" w:hAnsi="Verdana"/>
          <w:b/>
          <w:sz w:val="18"/>
        </w:rPr>
      </w:pPr>
    </w:p>
    <w:p w:rsidR="00BD7095" w:rsidRDefault="00BD7095" w:rsidP="00BD7095">
      <w:pPr>
        <w:spacing w:before="120" w:after="120"/>
        <w:ind w:left="-540"/>
        <w:jc w:val="right"/>
        <w:rPr>
          <w:rFonts w:ascii="Verdana" w:hAnsi="Verdana"/>
          <w:b/>
          <w:sz w:val="18"/>
        </w:rPr>
      </w:pPr>
    </w:p>
    <w:p w:rsidR="00BD7095" w:rsidRPr="005C69DE" w:rsidRDefault="00BD7095" w:rsidP="00BD7095">
      <w:pPr>
        <w:spacing w:before="120" w:after="120"/>
        <w:ind w:left="-540"/>
        <w:jc w:val="right"/>
        <w:rPr>
          <w:rFonts w:ascii="Verdana" w:hAnsi="Verdana"/>
          <w:b/>
          <w:sz w:val="18"/>
        </w:rPr>
      </w:pPr>
      <w:r w:rsidRPr="005C69DE">
        <w:rPr>
          <w:rFonts w:ascii="Verdana" w:hAnsi="Verdana"/>
          <w:b/>
          <w:sz w:val="18"/>
        </w:rPr>
        <w:lastRenderedPageBreak/>
        <w:t xml:space="preserve">Załącznik </w:t>
      </w:r>
      <w:r>
        <w:rPr>
          <w:rFonts w:ascii="Verdana" w:hAnsi="Verdana"/>
          <w:b/>
          <w:sz w:val="18"/>
        </w:rPr>
        <w:t xml:space="preserve">nr 3 </w:t>
      </w:r>
      <w:r w:rsidRPr="005C69DE">
        <w:rPr>
          <w:rFonts w:ascii="Verdana" w:hAnsi="Verdana"/>
          <w:b/>
          <w:sz w:val="18"/>
        </w:rPr>
        <w:t xml:space="preserve">do </w:t>
      </w:r>
      <w:r>
        <w:rPr>
          <w:rFonts w:ascii="Verdana" w:hAnsi="Verdana"/>
          <w:b/>
          <w:sz w:val="18"/>
        </w:rPr>
        <w:t xml:space="preserve">wzoru </w:t>
      </w:r>
      <w:r w:rsidRPr="005C69DE">
        <w:rPr>
          <w:rFonts w:ascii="Verdana" w:hAnsi="Verdana"/>
          <w:b/>
          <w:sz w:val="18"/>
        </w:rPr>
        <w:t>umowy</w:t>
      </w:r>
    </w:p>
    <w:p w:rsidR="00BD7095" w:rsidRPr="005C69DE" w:rsidRDefault="00BD7095" w:rsidP="00BD7095">
      <w:pPr>
        <w:ind w:left="-540"/>
        <w:jc w:val="center"/>
        <w:rPr>
          <w:rFonts w:ascii="Verdana" w:hAnsi="Verdana"/>
          <w:b/>
          <w:szCs w:val="28"/>
        </w:rPr>
      </w:pPr>
      <w:r w:rsidRPr="005C69DE">
        <w:rPr>
          <w:rFonts w:ascii="Verdana" w:hAnsi="Verdana"/>
          <w:b/>
          <w:szCs w:val="28"/>
        </w:rPr>
        <w:t>WZÓR KARTY GWARANCYJNEJ</w:t>
      </w:r>
    </w:p>
    <w:p w:rsidR="00BD7095" w:rsidRPr="005C69DE" w:rsidRDefault="00BD7095" w:rsidP="00BD7095">
      <w:pPr>
        <w:ind w:left="-540"/>
        <w:jc w:val="center"/>
        <w:rPr>
          <w:rFonts w:ascii="Verdana" w:hAnsi="Verdana"/>
          <w:b/>
          <w:sz w:val="20"/>
          <w:szCs w:val="24"/>
        </w:rPr>
      </w:pPr>
      <w:r w:rsidRPr="005C69DE">
        <w:rPr>
          <w:rFonts w:ascii="Verdana" w:hAnsi="Verdana"/>
          <w:b/>
          <w:sz w:val="20"/>
          <w:szCs w:val="24"/>
        </w:rPr>
        <w:t xml:space="preserve">GWARANCJA JAKOŚCI </w:t>
      </w:r>
    </w:p>
    <w:p w:rsidR="00BD7095" w:rsidRPr="005C69DE" w:rsidRDefault="00BD7095" w:rsidP="00BD7095">
      <w:pPr>
        <w:ind w:left="-540"/>
        <w:jc w:val="center"/>
        <w:rPr>
          <w:rFonts w:ascii="Verdana" w:hAnsi="Verdana"/>
          <w:b/>
          <w:sz w:val="20"/>
          <w:szCs w:val="24"/>
        </w:rPr>
      </w:pPr>
    </w:p>
    <w:p w:rsidR="00BD7095" w:rsidRDefault="00BD7095" w:rsidP="00BD7095">
      <w:pPr>
        <w:spacing w:after="0"/>
        <w:ind w:left="1410" w:hanging="1410"/>
        <w:jc w:val="both"/>
        <w:rPr>
          <w:rFonts w:ascii="Verdana" w:hAnsi="Verdana"/>
          <w:b/>
          <w:sz w:val="18"/>
        </w:rPr>
      </w:pPr>
      <w:r>
        <w:rPr>
          <w:rFonts w:ascii="Verdana" w:hAnsi="Verdana"/>
          <w:b/>
          <w:sz w:val="18"/>
        </w:rPr>
        <w:t xml:space="preserve">Dotyczy: </w:t>
      </w:r>
    </w:p>
    <w:p w:rsidR="00BD7095" w:rsidRPr="002C239C" w:rsidRDefault="00BD7095" w:rsidP="00BD7095">
      <w:pPr>
        <w:spacing w:after="0"/>
        <w:ind w:left="1410" w:hanging="1410"/>
        <w:jc w:val="both"/>
        <w:rPr>
          <w:rFonts w:ascii="Verdana" w:hAnsi="Verdana"/>
          <w:i/>
          <w:sz w:val="18"/>
        </w:rPr>
      </w:pPr>
      <w:r>
        <w:rPr>
          <w:rFonts w:ascii="Verdana" w:hAnsi="Verdana"/>
          <w:i/>
          <w:sz w:val="18"/>
        </w:rPr>
        <w:t>Umowy nr ………………………… z dnia…………………………….</w:t>
      </w:r>
      <w:r w:rsidRPr="002C239C">
        <w:rPr>
          <w:rFonts w:ascii="Verdana" w:hAnsi="Verdana"/>
          <w:i/>
          <w:sz w:val="18"/>
        </w:rPr>
        <w:t xml:space="preserve"> na realizację zadania pn. ………………………………………………………………………………………………………………………………………</w:t>
      </w:r>
    </w:p>
    <w:p w:rsidR="00BD7095" w:rsidRDefault="00BD7095" w:rsidP="00BD7095">
      <w:pPr>
        <w:shd w:val="clear" w:color="auto" w:fill="FFFFFF"/>
        <w:tabs>
          <w:tab w:val="left" w:pos="8789"/>
        </w:tabs>
        <w:spacing w:after="0"/>
        <w:ind w:right="42"/>
        <w:jc w:val="both"/>
        <w:rPr>
          <w:rFonts w:ascii="Verdana" w:hAnsi="Verdana"/>
          <w:b/>
          <w:sz w:val="18"/>
        </w:rPr>
      </w:pPr>
    </w:p>
    <w:p w:rsidR="00BD7095" w:rsidRPr="007F21C2" w:rsidRDefault="00BD7095" w:rsidP="00BD7095">
      <w:pPr>
        <w:shd w:val="clear" w:color="auto" w:fill="FFFFFF"/>
        <w:tabs>
          <w:tab w:val="left" w:pos="8789"/>
        </w:tabs>
        <w:spacing w:after="0"/>
        <w:ind w:right="42"/>
        <w:jc w:val="both"/>
        <w:rPr>
          <w:rFonts w:ascii="Verdana" w:hAnsi="Verdana"/>
          <w:b/>
          <w:sz w:val="18"/>
        </w:rPr>
      </w:pPr>
      <w:r w:rsidRPr="007F21C2">
        <w:rPr>
          <w:rFonts w:ascii="Verdana" w:hAnsi="Verdana"/>
          <w:b/>
          <w:sz w:val="18"/>
        </w:rPr>
        <w:t>Strony:</w:t>
      </w:r>
    </w:p>
    <w:p w:rsidR="00BD7095" w:rsidRPr="00A6118E" w:rsidRDefault="00BD7095" w:rsidP="00BD7095">
      <w:pPr>
        <w:shd w:val="clear" w:color="auto" w:fill="FFFFFF"/>
        <w:tabs>
          <w:tab w:val="left" w:pos="8789"/>
        </w:tabs>
        <w:spacing w:after="0"/>
        <w:ind w:right="42"/>
        <w:jc w:val="both"/>
        <w:rPr>
          <w:rFonts w:ascii="Verdana" w:hAnsi="Verdana"/>
          <w:sz w:val="18"/>
        </w:rPr>
      </w:pPr>
      <w:r>
        <w:rPr>
          <w:rFonts w:ascii="Verdana" w:hAnsi="Verdana"/>
          <w:b/>
          <w:i/>
          <w:sz w:val="18"/>
        </w:rPr>
        <w:t>Gwarant</w:t>
      </w:r>
      <w:r w:rsidRPr="005C69DE">
        <w:rPr>
          <w:rFonts w:ascii="Verdana" w:hAnsi="Verdana"/>
          <w:sz w:val="18"/>
        </w:rPr>
        <w:t xml:space="preserve">: </w:t>
      </w:r>
      <w:r>
        <w:rPr>
          <w:rFonts w:ascii="Verdana" w:hAnsi="Verdana"/>
          <w:sz w:val="18"/>
        </w:rPr>
        <w:t>……………………………………………………………………………………………………………………………………………….</w:t>
      </w:r>
    </w:p>
    <w:p w:rsidR="00BD7095" w:rsidRPr="00A6118E" w:rsidRDefault="00BD7095" w:rsidP="00BD7095">
      <w:pPr>
        <w:shd w:val="clear" w:color="auto" w:fill="FFFFFF"/>
        <w:tabs>
          <w:tab w:val="left" w:pos="8789"/>
        </w:tabs>
        <w:spacing w:after="0"/>
        <w:ind w:right="42"/>
        <w:jc w:val="both"/>
        <w:rPr>
          <w:rFonts w:ascii="Verdana" w:hAnsi="Verdana" w:cstheme="minorHAnsi"/>
          <w:b/>
          <w:bCs/>
          <w:color w:val="000000"/>
          <w:spacing w:val="3"/>
          <w:sz w:val="20"/>
          <w:szCs w:val="20"/>
        </w:rPr>
      </w:pPr>
    </w:p>
    <w:p w:rsidR="00BD7095" w:rsidRDefault="00BD7095" w:rsidP="00BD7095">
      <w:pPr>
        <w:spacing w:after="0"/>
        <w:ind w:left="2832" w:hanging="2832"/>
        <w:jc w:val="both"/>
        <w:rPr>
          <w:rFonts w:ascii="Verdana" w:hAnsi="Verdana"/>
          <w:b/>
          <w:sz w:val="18"/>
        </w:rPr>
      </w:pPr>
      <w:r w:rsidRPr="005C69DE">
        <w:rPr>
          <w:rFonts w:ascii="Verdana" w:hAnsi="Verdana"/>
          <w:b/>
          <w:i/>
          <w:sz w:val="18"/>
        </w:rPr>
        <w:t>Uprawniony z Gwarancji</w:t>
      </w:r>
      <w:r w:rsidRPr="005C69DE">
        <w:rPr>
          <w:rFonts w:ascii="Verdana" w:hAnsi="Verdana"/>
          <w:b/>
          <w:sz w:val="18"/>
        </w:rPr>
        <w:t>:</w:t>
      </w:r>
      <w:r w:rsidRPr="005C69DE">
        <w:rPr>
          <w:rFonts w:ascii="Verdana" w:hAnsi="Verdana"/>
          <w:b/>
          <w:sz w:val="18"/>
        </w:rPr>
        <w:tab/>
      </w:r>
      <w:r w:rsidRPr="003D2346">
        <w:rPr>
          <w:rFonts w:ascii="Verdana" w:hAnsi="Verdana"/>
          <w:sz w:val="18"/>
        </w:rPr>
        <w:t>……………</w:t>
      </w:r>
      <w:r>
        <w:rPr>
          <w:rFonts w:ascii="Verdana" w:hAnsi="Verdana"/>
          <w:sz w:val="18"/>
        </w:rPr>
        <w:t>………………………</w:t>
      </w:r>
      <w:r w:rsidRPr="003D2346">
        <w:rPr>
          <w:rFonts w:ascii="Verdana" w:hAnsi="Verdana"/>
          <w:sz w:val="18"/>
        </w:rPr>
        <w:t>……………………………………………………………………..</w:t>
      </w:r>
    </w:p>
    <w:p w:rsidR="00BD7095" w:rsidRPr="00C1378F" w:rsidRDefault="00BD7095" w:rsidP="00BD7095">
      <w:pPr>
        <w:spacing w:after="0"/>
        <w:ind w:left="2832" w:hanging="2832"/>
        <w:jc w:val="both"/>
        <w:rPr>
          <w:rFonts w:ascii="Verdana" w:hAnsi="Verdana"/>
          <w:sz w:val="18"/>
        </w:rPr>
      </w:pPr>
    </w:p>
    <w:p w:rsidR="00BD7095" w:rsidRPr="00C933B0" w:rsidRDefault="00BD7095" w:rsidP="00BD7095">
      <w:pPr>
        <w:pStyle w:val="Akapitzlist"/>
        <w:numPr>
          <w:ilvl w:val="0"/>
          <w:numId w:val="77"/>
        </w:numPr>
        <w:ind w:left="426" w:hanging="426"/>
        <w:jc w:val="both"/>
        <w:rPr>
          <w:rFonts w:ascii="Verdana" w:hAnsi="Verdana"/>
          <w:b/>
          <w:i/>
          <w:sz w:val="18"/>
        </w:rPr>
      </w:pPr>
      <w:r w:rsidRPr="00C933B0">
        <w:rPr>
          <w:rFonts w:ascii="Verdana" w:hAnsi="Verdana"/>
          <w:b/>
          <w:sz w:val="18"/>
        </w:rPr>
        <w:t xml:space="preserve">Oświadczenia i odpowiedzialność </w:t>
      </w:r>
      <w:r w:rsidRPr="00C933B0">
        <w:rPr>
          <w:rFonts w:ascii="Verdana" w:hAnsi="Verdana"/>
          <w:b/>
          <w:i/>
          <w:sz w:val="18"/>
        </w:rPr>
        <w:t>Gwaranta</w:t>
      </w:r>
    </w:p>
    <w:p w:rsidR="00BD7095" w:rsidRDefault="00BD7095" w:rsidP="00BD7095">
      <w:pPr>
        <w:pStyle w:val="Akapitzlist"/>
        <w:numPr>
          <w:ilvl w:val="1"/>
          <w:numId w:val="76"/>
        </w:numPr>
        <w:spacing w:after="0"/>
        <w:ind w:left="567" w:hanging="567"/>
        <w:jc w:val="both"/>
        <w:rPr>
          <w:rFonts w:ascii="Verdana" w:hAnsi="Verdana"/>
          <w:sz w:val="18"/>
        </w:rPr>
      </w:pPr>
      <w:r w:rsidRPr="00C933B0">
        <w:rPr>
          <w:rFonts w:ascii="Verdana" w:hAnsi="Verdana"/>
          <w:sz w:val="18"/>
        </w:rPr>
        <w:t>Niniejsza gwaran</w:t>
      </w:r>
      <w:r>
        <w:rPr>
          <w:rFonts w:ascii="Verdana" w:hAnsi="Verdana"/>
          <w:sz w:val="18"/>
        </w:rPr>
        <w:t>cja obejmuje całość przedmiotu umowy nr ………………………….., (dalej jako „Umowa”), polegającej na……………………………………………………………………………………………………………………………………………………………………………………………………………………………………………………………………</w:t>
      </w:r>
    </w:p>
    <w:p w:rsidR="00BD7095" w:rsidRPr="009A2F34" w:rsidRDefault="00BD7095" w:rsidP="00BD7095">
      <w:pPr>
        <w:pStyle w:val="Akapitzlist"/>
        <w:numPr>
          <w:ilvl w:val="1"/>
          <w:numId w:val="76"/>
        </w:numPr>
        <w:spacing w:after="0"/>
        <w:ind w:left="567" w:hanging="567"/>
        <w:jc w:val="both"/>
        <w:rPr>
          <w:rFonts w:ascii="Tahoma" w:hAnsi="Tahoma" w:cs="Tahoma"/>
          <w:sz w:val="18"/>
        </w:rPr>
      </w:pPr>
      <w:r w:rsidRPr="00545C82">
        <w:rPr>
          <w:rFonts w:ascii="Verdana" w:hAnsi="Verdana"/>
          <w:i/>
          <w:sz w:val="18"/>
        </w:rPr>
        <w:t>Gwarant</w:t>
      </w:r>
      <w:r w:rsidRPr="00545C82">
        <w:rPr>
          <w:rFonts w:ascii="Verdana" w:hAnsi="Verdana"/>
          <w:sz w:val="18"/>
        </w:rPr>
        <w:t xml:space="preserve"> niniejszym oświadcza i zapewnia </w:t>
      </w:r>
      <w:r w:rsidRPr="00545C82">
        <w:rPr>
          <w:rFonts w:ascii="Verdana" w:hAnsi="Verdana"/>
          <w:i/>
          <w:sz w:val="18"/>
        </w:rPr>
        <w:t>Uprawnionego z Gwarancji</w:t>
      </w:r>
      <w:r w:rsidRPr="00545C82">
        <w:rPr>
          <w:rFonts w:ascii="Verdana" w:hAnsi="Verdana"/>
          <w:sz w:val="18"/>
        </w:rPr>
        <w:t xml:space="preserve">, że wykonane przez niego </w:t>
      </w:r>
      <w:r>
        <w:rPr>
          <w:rFonts w:ascii="Verdana" w:hAnsi="Verdana"/>
          <w:sz w:val="18"/>
        </w:rPr>
        <w:t>roboty objęte przedmiotem u</w:t>
      </w:r>
      <w:r w:rsidRPr="00545C82">
        <w:rPr>
          <w:rFonts w:ascii="Verdana" w:hAnsi="Verdana"/>
          <w:sz w:val="18"/>
        </w:rPr>
        <w:t xml:space="preserve">mowy zostały </w:t>
      </w:r>
      <w:r w:rsidRPr="009A2F34">
        <w:rPr>
          <w:rFonts w:ascii="Verdana" w:hAnsi="Verdana"/>
          <w:sz w:val="18"/>
          <w:szCs w:val="18"/>
        </w:rPr>
        <w:t xml:space="preserve">wykonane jakościowo dobrze, zgodnie ze sztuką budowlaną, normami technicznymi i innymi </w:t>
      </w:r>
      <w:r w:rsidRPr="009A2F34">
        <w:rPr>
          <w:rFonts w:ascii="Verdana" w:hAnsi="Verdana" w:cs="Tahoma"/>
          <w:sz w:val="18"/>
          <w:szCs w:val="18"/>
        </w:rPr>
        <w:t xml:space="preserve">warunkami umowy i </w:t>
      </w:r>
      <w:proofErr w:type="spellStart"/>
      <w:r w:rsidRPr="009A2F34">
        <w:rPr>
          <w:rFonts w:ascii="Verdana" w:hAnsi="Verdana" w:cs="Tahoma"/>
          <w:sz w:val="18"/>
          <w:szCs w:val="18"/>
        </w:rPr>
        <w:t>STWiORB</w:t>
      </w:r>
      <w:proofErr w:type="spellEnd"/>
      <w:r w:rsidRPr="009A2F34">
        <w:rPr>
          <w:rFonts w:ascii="Verdana" w:hAnsi="Verdana" w:cs="Tahoma"/>
          <w:sz w:val="18"/>
          <w:szCs w:val="18"/>
        </w:rPr>
        <w:t>, a także że przedmiot umowy nie posiada wad, które pomniejszają jego wartość oraz czynią go nieprzydatnym do użytkowania zgodnie z jego przeznaczeniem, a w przypadku ujawnienia się wad, gwarantuje ich terminowe usunięcie na warunkach i zasadach określonych poniżej.</w:t>
      </w:r>
    </w:p>
    <w:p w:rsidR="00BD7095" w:rsidRDefault="00BD7095" w:rsidP="00BD7095">
      <w:pPr>
        <w:pStyle w:val="Akapitzlist"/>
        <w:numPr>
          <w:ilvl w:val="1"/>
          <w:numId w:val="76"/>
        </w:numPr>
        <w:spacing w:after="0"/>
        <w:ind w:left="567" w:hanging="567"/>
        <w:jc w:val="both"/>
        <w:rPr>
          <w:rFonts w:ascii="Verdana" w:hAnsi="Verdana"/>
          <w:sz w:val="18"/>
        </w:rPr>
      </w:pPr>
      <w:r w:rsidRPr="00545C82">
        <w:rPr>
          <w:rFonts w:ascii="Verdana" w:hAnsi="Verdana"/>
          <w:sz w:val="18"/>
        </w:rPr>
        <w:t xml:space="preserve">Poprzez niniejszą Gwarancję </w:t>
      </w:r>
      <w:r w:rsidRPr="00545C82">
        <w:rPr>
          <w:rFonts w:ascii="Verdana" w:hAnsi="Verdana"/>
          <w:i/>
          <w:sz w:val="18"/>
        </w:rPr>
        <w:t>Gwarant</w:t>
      </w:r>
      <w:r w:rsidRPr="00545C82">
        <w:rPr>
          <w:rFonts w:ascii="Verdana" w:hAnsi="Verdana"/>
          <w:sz w:val="18"/>
        </w:rPr>
        <w:t xml:space="preserve"> przyjmuje na siebie wszelką odpowiedzialność za wady </w:t>
      </w:r>
      <w:r>
        <w:rPr>
          <w:rFonts w:ascii="Verdana" w:hAnsi="Verdana"/>
          <w:sz w:val="18"/>
        </w:rPr>
        <w:t>r</w:t>
      </w:r>
      <w:r w:rsidRPr="00545C82">
        <w:rPr>
          <w:rFonts w:ascii="Verdana" w:hAnsi="Verdana"/>
          <w:sz w:val="18"/>
        </w:rPr>
        <w:t xml:space="preserve">obót powstałe na skutek niezachowania przez </w:t>
      </w:r>
      <w:r w:rsidRPr="00545C82">
        <w:rPr>
          <w:rFonts w:ascii="Verdana" w:hAnsi="Verdana"/>
          <w:i/>
          <w:sz w:val="18"/>
        </w:rPr>
        <w:t>Gwaranta</w:t>
      </w:r>
      <w:r w:rsidRPr="00545C82">
        <w:rPr>
          <w:rFonts w:ascii="Verdana" w:hAnsi="Verdana"/>
          <w:sz w:val="18"/>
        </w:rPr>
        <w:t xml:space="preserve"> któregokolwiek z obowiązków </w:t>
      </w:r>
      <w:r w:rsidRPr="00545C82">
        <w:rPr>
          <w:rFonts w:ascii="Verdana" w:hAnsi="Verdana"/>
          <w:i/>
          <w:sz w:val="18"/>
        </w:rPr>
        <w:t>Gwaranta</w:t>
      </w:r>
      <w:r>
        <w:rPr>
          <w:rFonts w:ascii="Verdana" w:hAnsi="Verdana"/>
          <w:sz w:val="18"/>
        </w:rPr>
        <w:t xml:space="preserve"> określonych powyżej.</w:t>
      </w:r>
    </w:p>
    <w:p w:rsidR="00BD7095" w:rsidRDefault="00BD7095" w:rsidP="00BD7095">
      <w:pPr>
        <w:pStyle w:val="Akapitzlist"/>
        <w:numPr>
          <w:ilvl w:val="1"/>
          <w:numId w:val="76"/>
        </w:numPr>
        <w:spacing w:after="0"/>
        <w:ind w:left="567" w:hanging="567"/>
        <w:jc w:val="both"/>
        <w:rPr>
          <w:rFonts w:ascii="Verdana" w:hAnsi="Verdana"/>
          <w:sz w:val="18"/>
        </w:rPr>
      </w:pPr>
      <w:r w:rsidRPr="00545C82">
        <w:rPr>
          <w:rFonts w:ascii="Verdana" w:hAnsi="Verdana"/>
          <w:i/>
          <w:sz w:val="18"/>
        </w:rPr>
        <w:t>Gwarant</w:t>
      </w:r>
      <w:r w:rsidRPr="00545C82">
        <w:rPr>
          <w:rFonts w:ascii="Verdana" w:hAnsi="Verdana"/>
          <w:sz w:val="18"/>
        </w:rPr>
        <w:t xml:space="preserve"> oświadcza, że w</w:t>
      </w:r>
      <w:r>
        <w:rPr>
          <w:rFonts w:ascii="Verdana" w:hAnsi="Verdana"/>
          <w:sz w:val="18"/>
        </w:rPr>
        <w:t>ykonane roboty</w:t>
      </w:r>
      <w:r w:rsidRPr="00545C82">
        <w:rPr>
          <w:rFonts w:ascii="Verdana" w:hAnsi="Verdana"/>
          <w:sz w:val="18"/>
        </w:rPr>
        <w:t xml:space="preserve"> </w:t>
      </w:r>
      <w:r>
        <w:rPr>
          <w:rFonts w:ascii="Verdana" w:hAnsi="Verdana"/>
          <w:sz w:val="18"/>
        </w:rPr>
        <w:t>nie mają wad</w:t>
      </w:r>
      <w:r w:rsidRPr="00545C82">
        <w:rPr>
          <w:rFonts w:ascii="Verdana" w:hAnsi="Verdana"/>
          <w:sz w:val="18"/>
        </w:rPr>
        <w:t xml:space="preserve"> technologicznych i zapewniają bezpieczne i bezawaryjne użytkowanie.</w:t>
      </w:r>
    </w:p>
    <w:p w:rsidR="00BD7095" w:rsidRDefault="00BD7095" w:rsidP="00BD7095">
      <w:pPr>
        <w:pStyle w:val="Akapitzlist"/>
        <w:numPr>
          <w:ilvl w:val="1"/>
          <w:numId w:val="76"/>
        </w:numPr>
        <w:spacing w:after="0"/>
        <w:ind w:left="567" w:hanging="567"/>
        <w:jc w:val="both"/>
        <w:rPr>
          <w:rFonts w:ascii="Verdana" w:hAnsi="Verdana"/>
          <w:sz w:val="18"/>
        </w:rPr>
      </w:pPr>
      <w:r>
        <w:rPr>
          <w:rFonts w:ascii="Verdana" w:hAnsi="Verdana"/>
          <w:sz w:val="18"/>
        </w:rPr>
        <w:t>Przez wadę przedmiotu umowy (dalej jako „wada”) należy rozumieć w szczególności:</w:t>
      </w:r>
    </w:p>
    <w:p w:rsidR="00BD7095" w:rsidRPr="0014242E" w:rsidRDefault="0096766E" w:rsidP="00BD7095">
      <w:pPr>
        <w:pStyle w:val="Akapitzlist"/>
        <w:numPr>
          <w:ilvl w:val="0"/>
          <w:numId w:val="78"/>
        </w:numPr>
        <w:spacing w:after="0"/>
        <w:ind w:left="567" w:hanging="283"/>
        <w:jc w:val="both"/>
        <w:rPr>
          <w:rFonts w:ascii="Verdana" w:hAnsi="Verdana"/>
          <w:sz w:val="18"/>
        </w:rPr>
      </w:pPr>
      <w:r>
        <w:rPr>
          <w:rFonts w:ascii="Verdana" w:hAnsi="Verdana"/>
          <w:sz w:val="18"/>
        </w:rPr>
        <w:t>wady poboczy: zagęszczenie pobocza niezgodnie z przyjętym wskaźnikiem – 0,95</w:t>
      </w:r>
      <w:r w:rsidR="00BD7095">
        <w:rPr>
          <w:rFonts w:ascii="Verdana" w:hAnsi="Verdana"/>
          <w:sz w:val="18"/>
        </w:rPr>
        <w:t xml:space="preserve">, brak zachowania spadków poboczy, </w:t>
      </w:r>
      <w:r w:rsidR="00BD7095" w:rsidRPr="0014242E">
        <w:rPr>
          <w:rFonts w:ascii="Verdana" w:hAnsi="Verdana"/>
          <w:sz w:val="18"/>
        </w:rPr>
        <w:t>występowanie nierówności podłużnych</w:t>
      </w:r>
      <w:r w:rsidR="00BD7095">
        <w:rPr>
          <w:rFonts w:ascii="Verdana" w:hAnsi="Verdana"/>
          <w:sz w:val="18"/>
        </w:rPr>
        <w:t xml:space="preserve"> lub</w:t>
      </w:r>
      <w:r w:rsidR="00BD7095" w:rsidRPr="0014242E">
        <w:rPr>
          <w:rFonts w:ascii="Verdana" w:hAnsi="Verdana"/>
          <w:sz w:val="18"/>
        </w:rPr>
        <w:t xml:space="preserve"> poprzecznych, występowanie ubytków (wgłębień), zaniżenia w poboczach,</w:t>
      </w:r>
    </w:p>
    <w:p w:rsidR="00BD7095" w:rsidRPr="005F3471" w:rsidRDefault="00BD7095" w:rsidP="00BD7095">
      <w:pPr>
        <w:pStyle w:val="Akapitzlist"/>
        <w:numPr>
          <w:ilvl w:val="0"/>
          <w:numId w:val="78"/>
        </w:numPr>
        <w:spacing w:after="0"/>
        <w:ind w:left="567" w:hanging="283"/>
        <w:jc w:val="both"/>
        <w:rPr>
          <w:rFonts w:ascii="Verdana" w:hAnsi="Verdana"/>
          <w:sz w:val="18"/>
        </w:rPr>
      </w:pPr>
      <w:r w:rsidRPr="00C6708B">
        <w:rPr>
          <w:rFonts w:ascii="Verdana" w:hAnsi="Verdana"/>
          <w:sz w:val="18"/>
        </w:rPr>
        <w:t xml:space="preserve">czynności, które ujawniły się </w:t>
      </w:r>
      <w:r w:rsidRPr="00C6708B">
        <w:rPr>
          <w:rFonts w:ascii="Verdana" w:hAnsi="Verdana"/>
          <w:sz w:val="18"/>
          <w:szCs w:val="18"/>
        </w:rPr>
        <w:t xml:space="preserve">z tytułu niewykonania lub nienależytego wykonania umowy, </w:t>
      </w:r>
      <w:r w:rsidRPr="00537E75">
        <w:rPr>
          <w:rFonts w:ascii="Verdana" w:hAnsi="Verdana"/>
          <w:sz w:val="18"/>
          <w:szCs w:val="18"/>
        </w:rPr>
        <w:t>a w rezultacie powstałe z tego tytułu szkody i utracone korzyści, jeżeli te szkody i utracone korzyści nastąpiły w wyniku szkodliwego działania, zaniedbania lub odstąpienia od umowy przez</w:t>
      </w:r>
      <w:r w:rsidRPr="00537E75">
        <w:rPr>
          <w:rFonts w:ascii="Verdana" w:hAnsi="Verdana"/>
          <w:i/>
          <w:sz w:val="18"/>
          <w:szCs w:val="18"/>
        </w:rPr>
        <w:t xml:space="preserve"> Gwaranta</w:t>
      </w:r>
      <w:r>
        <w:rPr>
          <w:rFonts w:ascii="Verdana" w:hAnsi="Verdana"/>
          <w:sz w:val="18"/>
          <w:szCs w:val="18"/>
        </w:rPr>
        <w:t>.</w:t>
      </w:r>
    </w:p>
    <w:p w:rsidR="00BD7095" w:rsidRDefault="00BD7095" w:rsidP="00BD7095">
      <w:pPr>
        <w:pStyle w:val="Akapitzlist"/>
        <w:numPr>
          <w:ilvl w:val="1"/>
          <w:numId w:val="76"/>
        </w:numPr>
        <w:spacing w:after="0"/>
        <w:ind w:left="567" w:hanging="567"/>
        <w:jc w:val="both"/>
        <w:rPr>
          <w:rFonts w:ascii="Verdana" w:hAnsi="Verdana"/>
          <w:sz w:val="18"/>
        </w:rPr>
      </w:pPr>
      <w:r w:rsidRPr="00C933B0">
        <w:rPr>
          <w:rFonts w:ascii="Verdana" w:hAnsi="Verdana"/>
          <w:sz w:val="18"/>
        </w:rPr>
        <w:t xml:space="preserve">Odpowiedzialność </w:t>
      </w:r>
      <w:r w:rsidRPr="00C933B0">
        <w:rPr>
          <w:rFonts w:ascii="Verdana" w:hAnsi="Verdana"/>
          <w:i/>
          <w:sz w:val="18"/>
        </w:rPr>
        <w:t>Gwaranta</w:t>
      </w:r>
      <w:r w:rsidRPr="00C933B0">
        <w:rPr>
          <w:rFonts w:ascii="Verdana" w:hAnsi="Verdana"/>
          <w:sz w:val="18"/>
        </w:rPr>
        <w:t xml:space="preserve"> wynikająca z Gwarancji obejmuje obowiązek usunięcia wad, które zostaną </w:t>
      </w:r>
      <w:r w:rsidRPr="00C933B0">
        <w:rPr>
          <w:rFonts w:ascii="Verdana" w:hAnsi="Verdana"/>
          <w:i/>
          <w:sz w:val="18"/>
        </w:rPr>
        <w:t>Gwarantowi</w:t>
      </w:r>
      <w:r w:rsidRPr="00C933B0">
        <w:rPr>
          <w:rFonts w:ascii="Verdana" w:hAnsi="Verdana"/>
          <w:sz w:val="18"/>
        </w:rPr>
        <w:t xml:space="preserve"> notyfikowane do upływu terminu wynikającego z Gwarancji. W przypadku nie usunięcia wad w terminie wskazanym przez </w:t>
      </w:r>
      <w:r w:rsidRPr="00C933B0">
        <w:rPr>
          <w:rFonts w:ascii="Verdana" w:hAnsi="Verdana"/>
          <w:i/>
          <w:sz w:val="18"/>
        </w:rPr>
        <w:t>Uprawnionego z Gwarancji</w:t>
      </w:r>
      <w:r w:rsidRPr="00C933B0">
        <w:rPr>
          <w:rFonts w:ascii="Verdana" w:hAnsi="Verdana"/>
          <w:sz w:val="18"/>
        </w:rPr>
        <w:t xml:space="preserve"> lub gdy wady usunąć się </w:t>
      </w:r>
      <w:r w:rsidRPr="007F21C2">
        <w:rPr>
          <w:rFonts w:ascii="Verdana" w:hAnsi="Verdana"/>
          <w:sz w:val="18"/>
        </w:rPr>
        <w:t xml:space="preserve">nie dadzą, </w:t>
      </w:r>
      <w:r w:rsidRPr="007F21C2">
        <w:rPr>
          <w:rFonts w:ascii="Verdana" w:hAnsi="Verdana"/>
          <w:i/>
          <w:sz w:val="18"/>
        </w:rPr>
        <w:t>Uprawniony z Gwarancji</w:t>
      </w:r>
      <w:r w:rsidRPr="007F21C2">
        <w:rPr>
          <w:rFonts w:ascii="Verdana" w:hAnsi="Verdana"/>
          <w:sz w:val="18"/>
        </w:rPr>
        <w:t xml:space="preserve"> będzie uprawniony do wykonywania uprawnień opisanych poniżej.</w:t>
      </w:r>
      <w:r>
        <w:rPr>
          <w:rFonts w:ascii="Verdana" w:hAnsi="Verdana"/>
          <w:sz w:val="18"/>
        </w:rPr>
        <w:t xml:space="preserve"> </w:t>
      </w:r>
    </w:p>
    <w:p w:rsidR="00BD7095" w:rsidRDefault="00BD7095" w:rsidP="00BD7095">
      <w:pPr>
        <w:pStyle w:val="Akapitzlist"/>
        <w:numPr>
          <w:ilvl w:val="1"/>
          <w:numId w:val="76"/>
        </w:numPr>
        <w:spacing w:after="0"/>
        <w:ind w:left="567" w:hanging="567"/>
        <w:jc w:val="both"/>
        <w:rPr>
          <w:rFonts w:ascii="Verdana" w:hAnsi="Verdana"/>
          <w:sz w:val="18"/>
        </w:rPr>
      </w:pPr>
      <w:r w:rsidRPr="00C933B0">
        <w:rPr>
          <w:rFonts w:ascii="Verdana" w:hAnsi="Verdana"/>
          <w:i/>
          <w:sz w:val="18"/>
        </w:rPr>
        <w:t>Gwarant</w:t>
      </w:r>
      <w:r w:rsidRPr="00C933B0">
        <w:rPr>
          <w:rFonts w:ascii="Verdana" w:hAnsi="Verdana"/>
          <w:sz w:val="18"/>
        </w:rPr>
        <w:t xml:space="preserve"> odpowiada wobec </w:t>
      </w:r>
      <w:r w:rsidRPr="00C933B0">
        <w:rPr>
          <w:rFonts w:ascii="Verdana" w:hAnsi="Verdana"/>
          <w:i/>
          <w:sz w:val="18"/>
        </w:rPr>
        <w:t>Uprawnionego z Gwarancji</w:t>
      </w:r>
      <w:r>
        <w:rPr>
          <w:rFonts w:ascii="Verdana" w:hAnsi="Verdana"/>
          <w:sz w:val="18"/>
        </w:rPr>
        <w:t xml:space="preserve"> z tytułu niniejszej Gwaranc</w:t>
      </w:r>
      <w:r w:rsidRPr="00C933B0">
        <w:rPr>
          <w:rFonts w:ascii="Verdana" w:hAnsi="Verdana"/>
          <w:sz w:val="18"/>
        </w:rPr>
        <w:t>j</w:t>
      </w:r>
      <w:r>
        <w:rPr>
          <w:rFonts w:ascii="Verdana" w:hAnsi="Verdana"/>
          <w:sz w:val="18"/>
        </w:rPr>
        <w:t>i</w:t>
      </w:r>
      <w:r w:rsidRPr="00C933B0">
        <w:rPr>
          <w:rFonts w:ascii="Verdana" w:hAnsi="Verdana"/>
          <w:sz w:val="18"/>
        </w:rPr>
        <w:t xml:space="preserve"> za cały przedmiot umowy, w tym takż</w:t>
      </w:r>
      <w:r>
        <w:rPr>
          <w:rFonts w:ascii="Verdana" w:hAnsi="Verdana"/>
          <w:sz w:val="18"/>
        </w:rPr>
        <w:t>e za części realizowane przez po</w:t>
      </w:r>
      <w:r w:rsidRPr="00C933B0">
        <w:rPr>
          <w:rFonts w:ascii="Verdana" w:hAnsi="Verdana"/>
          <w:sz w:val="18"/>
        </w:rPr>
        <w:t>dwykonawców.</w:t>
      </w:r>
    </w:p>
    <w:p w:rsidR="00BD7095" w:rsidRPr="00C933B0" w:rsidRDefault="00BD7095" w:rsidP="00BD7095">
      <w:pPr>
        <w:pStyle w:val="Akapitzlist"/>
        <w:numPr>
          <w:ilvl w:val="1"/>
          <w:numId w:val="76"/>
        </w:numPr>
        <w:spacing w:after="0"/>
        <w:ind w:left="567" w:hanging="567"/>
        <w:jc w:val="both"/>
        <w:rPr>
          <w:rFonts w:ascii="Verdana" w:hAnsi="Verdana"/>
          <w:sz w:val="18"/>
        </w:rPr>
      </w:pPr>
      <w:r w:rsidRPr="00C933B0">
        <w:rPr>
          <w:rFonts w:ascii="Verdana" w:hAnsi="Verdana"/>
          <w:sz w:val="18"/>
        </w:rPr>
        <w:t>Ilekroć w niniejszej Gwarancji jest mowa o wadzie należy przez to rozumieć wadę fizyczną, o której mowa w art. 556</w:t>
      </w:r>
      <w:r>
        <w:rPr>
          <w:rFonts w:ascii="Verdana" w:hAnsi="Verdana"/>
          <w:sz w:val="18"/>
          <w:vertAlign w:val="superscript"/>
        </w:rPr>
        <w:t>1</w:t>
      </w:r>
      <w:r>
        <w:rPr>
          <w:rFonts w:ascii="Verdana" w:hAnsi="Verdana"/>
          <w:sz w:val="18"/>
        </w:rPr>
        <w:t xml:space="preserve"> Kodeksu Cywilnego</w:t>
      </w:r>
      <w:r w:rsidRPr="00C933B0">
        <w:rPr>
          <w:rFonts w:ascii="Verdana" w:hAnsi="Verdana"/>
          <w:sz w:val="18"/>
        </w:rPr>
        <w:t>.</w:t>
      </w:r>
    </w:p>
    <w:p w:rsidR="00BD7095" w:rsidRDefault="00BD7095" w:rsidP="00BD7095">
      <w:pPr>
        <w:spacing w:after="0" w:line="240" w:lineRule="auto"/>
        <w:ind w:left="426" w:hanging="426"/>
        <w:jc w:val="both"/>
        <w:rPr>
          <w:rFonts w:ascii="Verdana" w:hAnsi="Verdana"/>
          <w:b/>
          <w:sz w:val="18"/>
        </w:rPr>
      </w:pPr>
    </w:p>
    <w:p w:rsidR="00BD7095" w:rsidRPr="00545C82" w:rsidRDefault="00BD7095" w:rsidP="00BD7095">
      <w:pPr>
        <w:pStyle w:val="Akapitzlist"/>
        <w:numPr>
          <w:ilvl w:val="0"/>
          <w:numId w:val="77"/>
        </w:numPr>
        <w:spacing w:after="0" w:line="240" w:lineRule="auto"/>
        <w:ind w:left="426" w:hanging="426"/>
        <w:jc w:val="both"/>
        <w:rPr>
          <w:rFonts w:ascii="Verdana" w:hAnsi="Verdana"/>
          <w:b/>
          <w:sz w:val="18"/>
        </w:rPr>
      </w:pPr>
      <w:r w:rsidRPr="00545C82">
        <w:rPr>
          <w:rFonts w:ascii="Verdana" w:hAnsi="Verdana"/>
          <w:b/>
          <w:sz w:val="18"/>
        </w:rPr>
        <w:t xml:space="preserve">Odpowiedzialność </w:t>
      </w:r>
      <w:r w:rsidRPr="00545C82">
        <w:rPr>
          <w:rFonts w:ascii="Verdana" w:hAnsi="Verdana"/>
          <w:b/>
          <w:i/>
          <w:sz w:val="18"/>
        </w:rPr>
        <w:t>Gwaranta</w:t>
      </w:r>
      <w:r w:rsidRPr="00545C82">
        <w:rPr>
          <w:rFonts w:ascii="Verdana" w:hAnsi="Verdana"/>
          <w:b/>
          <w:sz w:val="18"/>
        </w:rPr>
        <w:t xml:space="preserve"> wynikająca z gwarancji</w:t>
      </w:r>
    </w:p>
    <w:p w:rsidR="00BD7095" w:rsidRPr="00537E75" w:rsidRDefault="00BD7095" w:rsidP="00BD7095">
      <w:pPr>
        <w:pStyle w:val="Akapitzlist"/>
        <w:numPr>
          <w:ilvl w:val="1"/>
          <w:numId w:val="79"/>
        </w:numPr>
        <w:spacing w:after="0"/>
        <w:ind w:left="426" w:hanging="426"/>
        <w:jc w:val="both"/>
        <w:rPr>
          <w:rFonts w:ascii="Verdana" w:hAnsi="Verdana"/>
          <w:sz w:val="18"/>
        </w:rPr>
      </w:pPr>
      <w:r w:rsidRPr="00537E75">
        <w:rPr>
          <w:rFonts w:ascii="Verdana" w:hAnsi="Verdana"/>
          <w:sz w:val="18"/>
        </w:rPr>
        <w:t xml:space="preserve">Okres obowiązywania gwarancji jakości wynosi: </w:t>
      </w:r>
      <w:r w:rsidRPr="00537E75">
        <w:rPr>
          <w:rFonts w:ascii="Verdana" w:hAnsi="Verdana"/>
          <w:b/>
          <w:sz w:val="18"/>
        </w:rPr>
        <w:t>……… miesięcy</w:t>
      </w:r>
      <w:r w:rsidRPr="00537E75">
        <w:rPr>
          <w:rFonts w:ascii="Verdana" w:hAnsi="Verdana"/>
          <w:sz w:val="18"/>
        </w:rPr>
        <w:t>.</w:t>
      </w:r>
    </w:p>
    <w:p w:rsidR="00BD7095" w:rsidRPr="00537E75" w:rsidRDefault="00BD7095" w:rsidP="00BD7095">
      <w:pPr>
        <w:pStyle w:val="Akapitzlist"/>
        <w:numPr>
          <w:ilvl w:val="1"/>
          <w:numId w:val="79"/>
        </w:numPr>
        <w:tabs>
          <w:tab w:val="left" w:pos="426"/>
        </w:tabs>
        <w:spacing w:after="0"/>
        <w:ind w:left="426" w:hanging="426"/>
        <w:jc w:val="both"/>
        <w:rPr>
          <w:rFonts w:ascii="Verdana" w:hAnsi="Verdana"/>
          <w:sz w:val="18"/>
        </w:rPr>
      </w:pPr>
      <w:r w:rsidRPr="00537E75">
        <w:rPr>
          <w:rFonts w:ascii="Verdana" w:hAnsi="Verdana"/>
          <w:sz w:val="18"/>
        </w:rPr>
        <w:t xml:space="preserve">Odpowiedzialność </w:t>
      </w:r>
      <w:r w:rsidRPr="00537E75">
        <w:rPr>
          <w:rFonts w:ascii="Verdana" w:hAnsi="Verdana"/>
          <w:i/>
          <w:sz w:val="18"/>
        </w:rPr>
        <w:t>Gwaranta</w:t>
      </w:r>
      <w:r w:rsidRPr="00537E75">
        <w:rPr>
          <w:rFonts w:ascii="Verdana" w:hAnsi="Verdana"/>
          <w:sz w:val="18"/>
        </w:rPr>
        <w:t xml:space="preserve"> za wady obejmuje wszelkie wady, które:</w:t>
      </w:r>
    </w:p>
    <w:p w:rsidR="00BD7095" w:rsidRDefault="00BD7095" w:rsidP="00BD7095">
      <w:pPr>
        <w:pStyle w:val="Akapitzlist"/>
        <w:numPr>
          <w:ilvl w:val="0"/>
          <w:numId w:val="80"/>
        </w:numPr>
        <w:spacing w:after="0"/>
        <w:ind w:left="567" w:hanging="283"/>
        <w:jc w:val="both"/>
        <w:rPr>
          <w:rFonts w:ascii="Verdana" w:hAnsi="Verdana"/>
          <w:sz w:val="18"/>
        </w:rPr>
      </w:pPr>
      <w:r w:rsidRPr="008F1DC2">
        <w:rPr>
          <w:rFonts w:ascii="Verdana" w:hAnsi="Verdana"/>
          <w:sz w:val="18"/>
        </w:rPr>
        <w:t xml:space="preserve">ujawniły się po dacie odbioru końcowego, lecz powstały przed tą datą, </w:t>
      </w:r>
    </w:p>
    <w:p w:rsidR="00BD7095" w:rsidRPr="000C01AC" w:rsidRDefault="00BD7095" w:rsidP="00BD7095">
      <w:pPr>
        <w:pStyle w:val="Akapitzlist"/>
        <w:numPr>
          <w:ilvl w:val="0"/>
          <w:numId w:val="80"/>
        </w:numPr>
        <w:spacing w:after="0"/>
        <w:ind w:left="567" w:hanging="283"/>
        <w:jc w:val="both"/>
        <w:rPr>
          <w:rFonts w:ascii="Verdana" w:hAnsi="Verdana"/>
          <w:sz w:val="18"/>
        </w:rPr>
      </w:pPr>
      <w:r w:rsidRPr="008F1DC2">
        <w:rPr>
          <w:rFonts w:ascii="Verdana" w:hAnsi="Verdana"/>
          <w:sz w:val="18"/>
        </w:rPr>
        <w:t>powstały po dokonaniu odbioru końcowego,</w:t>
      </w:r>
      <w:r>
        <w:rPr>
          <w:rFonts w:ascii="Verdana" w:hAnsi="Verdana"/>
          <w:sz w:val="18"/>
        </w:rPr>
        <w:t xml:space="preserve"> </w:t>
      </w:r>
      <w:r w:rsidRPr="000C01AC">
        <w:rPr>
          <w:rFonts w:ascii="Verdana" w:hAnsi="Verdana"/>
          <w:sz w:val="18"/>
        </w:rPr>
        <w:t xml:space="preserve">za które odpowiedzialność ponosi </w:t>
      </w:r>
      <w:r w:rsidRPr="000C01AC">
        <w:rPr>
          <w:rFonts w:ascii="Verdana" w:hAnsi="Verdana"/>
          <w:i/>
          <w:sz w:val="18"/>
        </w:rPr>
        <w:t>Gwarant.</w:t>
      </w:r>
    </w:p>
    <w:p w:rsidR="00BD7095" w:rsidRPr="00537E75" w:rsidRDefault="00BD7095" w:rsidP="00BD7095">
      <w:pPr>
        <w:pStyle w:val="Akapitzlist"/>
        <w:numPr>
          <w:ilvl w:val="0"/>
          <w:numId w:val="80"/>
        </w:numPr>
        <w:spacing w:after="0"/>
        <w:ind w:left="567" w:hanging="283"/>
        <w:jc w:val="both"/>
        <w:rPr>
          <w:rFonts w:ascii="Verdana" w:hAnsi="Verdana"/>
          <w:sz w:val="18"/>
        </w:rPr>
      </w:pPr>
      <w:r w:rsidRPr="00523706">
        <w:rPr>
          <w:rFonts w:ascii="Verdana" w:hAnsi="Verdana" w:cs="Verdana"/>
          <w:sz w:val="18"/>
          <w:szCs w:val="18"/>
        </w:rPr>
        <w:t>w przypadku wad – w dniu następnym licząc od daty potwierdzenia usunięcia wad stwierdzonych przy od</w:t>
      </w:r>
      <w:r>
        <w:rPr>
          <w:rFonts w:ascii="Verdana" w:hAnsi="Verdana" w:cs="Verdana"/>
          <w:sz w:val="18"/>
          <w:szCs w:val="18"/>
        </w:rPr>
        <w:t xml:space="preserve">biorze końcowym przedmiotu umowy, </w:t>
      </w:r>
      <w:r w:rsidRPr="00C933B0">
        <w:rPr>
          <w:rFonts w:ascii="Verdana" w:hAnsi="Verdana"/>
          <w:sz w:val="18"/>
        </w:rPr>
        <w:t>aż do upływu terminu wynikającego z niniejszej</w:t>
      </w:r>
      <w:r>
        <w:rPr>
          <w:rFonts w:ascii="Verdana" w:hAnsi="Verdana"/>
          <w:sz w:val="18"/>
        </w:rPr>
        <w:t xml:space="preserve"> g</w:t>
      </w:r>
      <w:r w:rsidRPr="00C933B0">
        <w:rPr>
          <w:rFonts w:ascii="Verdana" w:hAnsi="Verdana"/>
          <w:sz w:val="18"/>
        </w:rPr>
        <w:t xml:space="preserve">warancji. </w:t>
      </w:r>
    </w:p>
    <w:p w:rsidR="00BD7095" w:rsidRDefault="00BD7095" w:rsidP="00BD7095">
      <w:pPr>
        <w:pStyle w:val="Akapitzlist"/>
        <w:numPr>
          <w:ilvl w:val="1"/>
          <w:numId w:val="79"/>
        </w:numPr>
        <w:ind w:left="426" w:hanging="426"/>
        <w:jc w:val="both"/>
        <w:rPr>
          <w:rFonts w:ascii="Verdana" w:hAnsi="Verdana"/>
          <w:sz w:val="18"/>
        </w:rPr>
      </w:pPr>
      <w:r w:rsidRPr="00537E75">
        <w:rPr>
          <w:rFonts w:ascii="Verdana" w:hAnsi="Verdana"/>
          <w:sz w:val="18"/>
        </w:rPr>
        <w:lastRenderedPageBreak/>
        <w:t xml:space="preserve">Odpowiedzialność </w:t>
      </w:r>
      <w:r w:rsidRPr="00537E75">
        <w:rPr>
          <w:rFonts w:ascii="Verdana" w:hAnsi="Verdana"/>
          <w:i/>
          <w:sz w:val="18"/>
        </w:rPr>
        <w:t>Gwaranta</w:t>
      </w:r>
      <w:r w:rsidRPr="00537E75">
        <w:rPr>
          <w:rFonts w:ascii="Verdana" w:hAnsi="Verdana"/>
          <w:sz w:val="18"/>
        </w:rPr>
        <w:t xml:space="preserve"> z tytułu gwarancji rozpoczyna się z dniem odbioru końcowego </w:t>
      </w:r>
      <w:r>
        <w:rPr>
          <w:rFonts w:ascii="Verdana" w:hAnsi="Verdana"/>
          <w:sz w:val="18"/>
        </w:rPr>
        <w:t>zadania</w:t>
      </w:r>
      <w:r w:rsidRPr="00537E75">
        <w:rPr>
          <w:rFonts w:ascii="Verdana" w:hAnsi="Verdana"/>
          <w:sz w:val="18"/>
        </w:rPr>
        <w:t xml:space="preserve"> przez </w:t>
      </w:r>
      <w:r w:rsidRPr="00537E75">
        <w:rPr>
          <w:rFonts w:ascii="Verdana" w:hAnsi="Verdana"/>
          <w:i/>
          <w:sz w:val="18"/>
        </w:rPr>
        <w:t>Uprawnionego z Gwarancji</w:t>
      </w:r>
      <w:r>
        <w:rPr>
          <w:rFonts w:ascii="Verdana" w:hAnsi="Verdana"/>
          <w:sz w:val="18"/>
        </w:rPr>
        <w:t>.</w:t>
      </w:r>
    </w:p>
    <w:p w:rsidR="00BD7095" w:rsidRPr="00537E75" w:rsidRDefault="00BD7095" w:rsidP="00BD7095">
      <w:pPr>
        <w:pStyle w:val="Akapitzlist"/>
        <w:numPr>
          <w:ilvl w:val="1"/>
          <w:numId w:val="79"/>
        </w:numPr>
        <w:ind w:left="426" w:hanging="426"/>
        <w:jc w:val="both"/>
        <w:rPr>
          <w:rFonts w:ascii="Verdana" w:hAnsi="Verdana"/>
          <w:sz w:val="18"/>
        </w:rPr>
      </w:pPr>
      <w:r w:rsidRPr="00537E75">
        <w:rPr>
          <w:rFonts w:ascii="Verdana" w:hAnsi="Verdana"/>
          <w:sz w:val="18"/>
        </w:rPr>
        <w:t xml:space="preserve">Odpowiedzialność </w:t>
      </w:r>
      <w:r w:rsidRPr="00537E75">
        <w:rPr>
          <w:rFonts w:ascii="Verdana" w:hAnsi="Verdana"/>
          <w:i/>
          <w:sz w:val="18"/>
        </w:rPr>
        <w:t>Gwaranta</w:t>
      </w:r>
      <w:r w:rsidRPr="00537E75">
        <w:rPr>
          <w:rFonts w:ascii="Verdana" w:hAnsi="Verdana"/>
          <w:sz w:val="18"/>
        </w:rPr>
        <w:t xml:space="preserve"> wynikająca z </w:t>
      </w:r>
      <w:r>
        <w:rPr>
          <w:rFonts w:ascii="Verdana" w:hAnsi="Verdana"/>
          <w:sz w:val="18"/>
        </w:rPr>
        <w:t>g</w:t>
      </w:r>
      <w:r w:rsidRPr="00537E75">
        <w:rPr>
          <w:rFonts w:ascii="Verdana" w:hAnsi="Verdana"/>
          <w:sz w:val="18"/>
        </w:rPr>
        <w:t xml:space="preserve">warancji obejmuje obowiązek usunięcia wad </w:t>
      </w:r>
      <w:r>
        <w:rPr>
          <w:rFonts w:ascii="Verdana" w:hAnsi="Verdana"/>
          <w:sz w:val="18"/>
        </w:rPr>
        <w:t>robót</w:t>
      </w:r>
      <w:r w:rsidRPr="00537E75">
        <w:rPr>
          <w:rFonts w:ascii="Verdana" w:hAnsi="Verdana"/>
          <w:sz w:val="18"/>
        </w:rPr>
        <w:t xml:space="preserve">, które zostaną </w:t>
      </w:r>
      <w:r w:rsidRPr="00537E75">
        <w:rPr>
          <w:rFonts w:ascii="Verdana" w:hAnsi="Verdana"/>
          <w:i/>
          <w:sz w:val="18"/>
        </w:rPr>
        <w:t>Gwarantowi</w:t>
      </w:r>
      <w:r w:rsidRPr="00537E75">
        <w:rPr>
          <w:rFonts w:ascii="Verdana" w:hAnsi="Verdana"/>
          <w:sz w:val="18"/>
        </w:rPr>
        <w:t xml:space="preserve"> notyfikowane do</w:t>
      </w:r>
      <w:r>
        <w:rPr>
          <w:rFonts w:ascii="Verdana" w:hAnsi="Verdana"/>
          <w:sz w:val="18"/>
        </w:rPr>
        <w:t xml:space="preserve"> upływu terminu wynikającego z g</w:t>
      </w:r>
      <w:r w:rsidRPr="00537E75">
        <w:rPr>
          <w:rFonts w:ascii="Verdana" w:hAnsi="Verdana"/>
          <w:sz w:val="18"/>
        </w:rPr>
        <w:t xml:space="preserve">warancji. W przypadku nie usunięcia wad </w:t>
      </w:r>
      <w:r>
        <w:rPr>
          <w:rFonts w:ascii="Verdana" w:hAnsi="Verdana"/>
          <w:sz w:val="18"/>
        </w:rPr>
        <w:t>robót</w:t>
      </w:r>
      <w:r w:rsidRPr="00537E75">
        <w:rPr>
          <w:rFonts w:ascii="Verdana" w:hAnsi="Verdana"/>
          <w:sz w:val="18"/>
        </w:rPr>
        <w:t xml:space="preserve"> w terminie wskazanym przez </w:t>
      </w:r>
      <w:r w:rsidRPr="00537E75">
        <w:rPr>
          <w:rFonts w:ascii="Verdana" w:hAnsi="Verdana"/>
          <w:i/>
          <w:sz w:val="18"/>
        </w:rPr>
        <w:t>Uprawnionego z Gwarancji</w:t>
      </w:r>
      <w:r w:rsidRPr="00537E75">
        <w:rPr>
          <w:rFonts w:ascii="Verdana" w:hAnsi="Verdana"/>
          <w:sz w:val="18"/>
        </w:rPr>
        <w:t xml:space="preserve"> lub gdy wady usunąć się nie dadzą, </w:t>
      </w:r>
      <w:r w:rsidRPr="00537E75">
        <w:rPr>
          <w:rFonts w:ascii="Verdana" w:hAnsi="Verdana"/>
          <w:i/>
          <w:sz w:val="18"/>
        </w:rPr>
        <w:t>Uprawniony z Gwarancji</w:t>
      </w:r>
      <w:r w:rsidRPr="00537E75">
        <w:rPr>
          <w:rFonts w:ascii="Verdana" w:hAnsi="Verdana"/>
          <w:sz w:val="18"/>
        </w:rPr>
        <w:t xml:space="preserve"> będzie uprawniony do wykonywania uprawnień opisanych poniżej w procedurze reklamacyjnej.</w:t>
      </w:r>
    </w:p>
    <w:p w:rsidR="00BD7095" w:rsidRDefault="00BD7095" w:rsidP="00BD7095">
      <w:pPr>
        <w:pStyle w:val="Akapitzlist"/>
        <w:numPr>
          <w:ilvl w:val="1"/>
          <w:numId w:val="79"/>
        </w:numPr>
        <w:ind w:left="426" w:hanging="426"/>
        <w:jc w:val="both"/>
        <w:rPr>
          <w:rFonts w:ascii="Verdana" w:hAnsi="Verdana"/>
          <w:sz w:val="18"/>
        </w:rPr>
      </w:pPr>
      <w:r w:rsidRPr="005C69DE">
        <w:rPr>
          <w:rFonts w:ascii="Verdana" w:hAnsi="Verdana"/>
          <w:i/>
          <w:sz w:val="18"/>
        </w:rPr>
        <w:t>Gwarant</w:t>
      </w:r>
      <w:r w:rsidRPr="005C69DE">
        <w:rPr>
          <w:rFonts w:ascii="Verdana" w:hAnsi="Verdana"/>
          <w:sz w:val="18"/>
        </w:rPr>
        <w:t xml:space="preserve"> odpowiada wobec </w:t>
      </w:r>
      <w:r w:rsidRPr="005C69DE">
        <w:rPr>
          <w:rFonts w:ascii="Verdana" w:hAnsi="Verdana"/>
          <w:i/>
          <w:sz w:val="18"/>
        </w:rPr>
        <w:t>Uprawnionego z Gwarancji</w:t>
      </w:r>
      <w:r w:rsidRPr="005C69DE">
        <w:rPr>
          <w:rFonts w:ascii="Verdana" w:hAnsi="Verdana"/>
          <w:sz w:val="18"/>
        </w:rPr>
        <w:t xml:space="preserve"> z tytułu niniejszej Karty Gwarancyjnej za cały przedmiot umowy, w tym także za części realizowane przez </w:t>
      </w:r>
      <w:r>
        <w:rPr>
          <w:rFonts w:ascii="Verdana" w:hAnsi="Verdana"/>
          <w:sz w:val="18"/>
        </w:rPr>
        <w:t>p</w:t>
      </w:r>
      <w:r w:rsidRPr="005C69DE">
        <w:rPr>
          <w:rFonts w:ascii="Verdana" w:hAnsi="Verdana"/>
          <w:sz w:val="18"/>
        </w:rPr>
        <w:t>odwykonawców.</w:t>
      </w:r>
    </w:p>
    <w:p w:rsidR="00BD7095" w:rsidRPr="005C69DE" w:rsidRDefault="00BD7095" w:rsidP="00BD7095">
      <w:pPr>
        <w:pStyle w:val="Akapitzlist"/>
        <w:ind w:left="426"/>
        <w:jc w:val="both"/>
        <w:rPr>
          <w:rFonts w:ascii="Verdana" w:hAnsi="Verdana"/>
          <w:sz w:val="18"/>
        </w:rPr>
      </w:pPr>
    </w:p>
    <w:p w:rsidR="00BD7095" w:rsidRPr="00537E75" w:rsidRDefault="00BD7095" w:rsidP="00BD7095">
      <w:pPr>
        <w:pStyle w:val="Akapitzlist"/>
        <w:numPr>
          <w:ilvl w:val="0"/>
          <w:numId w:val="77"/>
        </w:numPr>
        <w:spacing w:after="0" w:line="240" w:lineRule="auto"/>
        <w:ind w:left="284" w:hanging="284"/>
        <w:jc w:val="both"/>
        <w:rPr>
          <w:rFonts w:ascii="Verdana" w:hAnsi="Verdana"/>
          <w:b/>
          <w:sz w:val="18"/>
        </w:rPr>
      </w:pPr>
      <w:r w:rsidRPr="00537E75">
        <w:rPr>
          <w:rFonts w:ascii="Verdana" w:hAnsi="Verdana"/>
          <w:b/>
          <w:sz w:val="18"/>
        </w:rPr>
        <w:t>Procedura reklamacyjna w przypadku robót budowlanych</w:t>
      </w:r>
    </w:p>
    <w:p w:rsidR="00BD7095" w:rsidRPr="005C69DE" w:rsidRDefault="00BD7095" w:rsidP="00BD7095">
      <w:pPr>
        <w:spacing w:after="0"/>
        <w:ind w:left="567" w:hanging="567"/>
        <w:jc w:val="both"/>
        <w:rPr>
          <w:rFonts w:ascii="Verdana" w:hAnsi="Verdana"/>
          <w:sz w:val="18"/>
        </w:rPr>
      </w:pPr>
      <w:r>
        <w:rPr>
          <w:rFonts w:ascii="Verdana" w:hAnsi="Verdana"/>
          <w:sz w:val="18"/>
        </w:rPr>
        <w:t>3</w:t>
      </w:r>
      <w:r w:rsidRPr="005C69DE">
        <w:rPr>
          <w:rFonts w:ascii="Verdana" w:hAnsi="Verdana"/>
          <w:sz w:val="18"/>
        </w:rPr>
        <w:t>.1</w:t>
      </w:r>
      <w:r w:rsidRPr="005C69DE">
        <w:rPr>
          <w:rFonts w:ascii="Verdana" w:hAnsi="Verdana"/>
          <w:sz w:val="18"/>
        </w:rPr>
        <w:tab/>
      </w:r>
      <w:r w:rsidRPr="005C69DE">
        <w:rPr>
          <w:rFonts w:ascii="Verdana" w:hAnsi="Verdana"/>
          <w:i/>
          <w:sz w:val="18"/>
        </w:rPr>
        <w:t>Uprawniony z Gwarancji</w:t>
      </w:r>
      <w:r w:rsidRPr="005C69DE">
        <w:rPr>
          <w:rFonts w:ascii="Verdana" w:hAnsi="Verdana"/>
          <w:sz w:val="18"/>
        </w:rPr>
        <w:t xml:space="preserve"> jest obowiązany </w:t>
      </w:r>
      <w:r>
        <w:rPr>
          <w:rFonts w:ascii="Verdana" w:hAnsi="Verdana"/>
          <w:sz w:val="18"/>
        </w:rPr>
        <w:t xml:space="preserve">niezwłocznie </w:t>
      </w:r>
      <w:r w:rsidRPr="005C69DE">
        <w:rPr>
          <w:rFonts w:ascii="Verdana" w:hAnsi="Verdana"/>
          <w:sz w:val="18"/>
        </w:rPr>
        <w:t xml:space="preserve">zawiadomić </w:t>
      </w:r>
      <w:r w:rsidRPr="005C69DE">
        <w:rPr>
          <w:rFonts w:ascii="Verdana" w:hAnsi="Verdana"/>
          <w:i/>
          <w:sz w:val="18"/>
        </w:rPr>
        <w:t>Gwaranta</w:t>
      </w:r>
      <w:r w:rsidRPr="005C69DE">
        <w:rPr>
          <w:rFonts w:ascii="Verdana" w:hAnsi="Verdana"/>
          <w:sz w:val="18"/>
        </w:rPr>
        <w:t xml:space="preserve"> o dostrzeżonej wadzie, która to wada wyszła na jaw po dokonaniu odbioru końcowego</w:t>
      </w:r>
      <w:r>
        <w:rPr>
          <w:rFonts w:ascii="Verdana" w:hAnsi="Verdana"/>
          <w:sz w:val="18"/>
        </w:rPr>
        <w:t xml:space="preserve"> przedmiotu umowy </w:t>
      </w:r>
      <w:r w:rsidRPr="005C69DE">
        <w:rPr>
          <w:rFonts w:ascii="Verdana" w:hAnsi="Verdana"/>
          <w:sz w:val="18"/>
        </w:rPr>
        <w:t xml:space="preserve">przez </w:t>
      </w:r>
      <w:r w:rsidRPr="00312E60">
        <w:rPr>
          <w:rFonts w:ascii="Verdana" w:hAnsi="Verdana"/>
          <w:i/>
          <w:sz w:val="18"/>
        </w:rPr>
        <w:t>Uprawnionego z Gwarancji</w:t>
      </w:r>
      <w:r>
        <w:rPr>
          <w:rFonts w:ascii="Verdana" w:hAnsi="Verdana"/>
          <w:i/>
          <w:sz w:val="18"/>
        </w:rPr>
        <w:t xml:space="preserve">, </w:t>
      </w:r>
      <w:r w:rsidRPr="005C69DE">
        <w:rPr>
          <w:rFonts w:ascii="Verdana" w:hAnsi="Verdana"/>
          <w:sz w:val="18"/>
        </w:rPr>
        <w:t>nie</w:t>
      </w:r>
      <w:r>
        <w:rPr>
          <w:rFonts w:ascii="Verdana" w:hAnsi="Verdana"/>
          <w:sz w:val="18"/>
        </w:rPr>
        <w:t xml:space="preserve"> później niż w terminie 2 </w:t>
      </w:r>
      <w:r w:rsidRPr="005C69DE">
        <w:rPr>
          <w:rFonts w:ascii="Verdana" w:hAnsi="Verdana"/>
          <w:sz w:val="18"/>
        </w:rPr>
        <w:t>dni roboczych od daty</w:t>
      </w:r>
      <w:r>
        <w:rPr>
          <w:rFonts w:ascii="Verdana" w:hAnsi="Verdana"/>
          <w:sz w:val="18"/>
        </w:rPr>
        <w:t xml:space="preserve"> ujawnienia wady (korespondencja e-mail, forma pisemna).</w:t>
      </w:r>
    </w:p>
    <w:p w:rsidR="00BD7095" w:rsidRPr="005C69DE" w:rsidRDefault="00BD7095" w:rsidP="00BD7095">
      <w:pPr>
        <w:spacing w:after="0"/>
        <w:ind w:left="567" w:hanging="567"/>
        <w:jc w:val="both"/>
        <w:rPr>
          <w:rFonts w:ascii="Verdana" w:hAnsi="Verdana"/>
          <w:sz w:val="18"/>
        </w:rPr>
      </w:pPr>
      <w:r>
        <w:rPr>
          <w:rFonts w:ascii="Verdana" w:hAnsi="Verdana"/>
          <w:sz w:val="18"/>
        </w:rPr>
        <w:t>3</w:t>
      </w:r>
      <w:r w:rsidRPr="005C69DE">
        <w:rPr>
          <w:rFonts w:ascii="Verdana" w:hAnsi="Verdana"/>
          <w:sz w:val="18"/>
        </w:rPr>
        <w:t>.2</w:t>
      </w:r>
      <w:r w:rsidRPr="005C69DE">
        <w:rPr>
          <w:rFonts w:ascii="Verdana" w:hAnsi="Verdana"/>
          <w:sz w:val="18"/>
        </w:rPr>
        <w:tab/>
        <w:t xml:space="preserve">Informacja o dostrzeżonej wadzie powinna zawierać wykaz dostrzeżonych wad związanych z wykonanymi przez </w:t>
      </w:r>
      <w:r w:rsidRPr="005C69DE">
        <w:rPr>
          <w:rFonts w:ascii="Verdana" w:hAnsi="Verdana"/>
          <w:i/>
          <w:sz w:val="18"/>
        </w:rPr>
        <w:t>Gwaranta</w:t>
      </w:r>
      <w:r>
        <w:rPr>
          <w:rFonts w:ascii="Verdana" w:hAnsi="Verdana"/>
          <w:sz w:val="18"/>
        </w:rPr>
        <w:t xml:space="preserve"> r</w:t>
      </w:r>
      <w:r w:rsidRPr="005C69DE">
        <w:rPr>
          <w:rFonts w:ascii="Verdana" w:hAnsi="Verdana"/>
          <w:sz w:val="18"/>
        </w:rPr>
        <w:t>obotami, wskaz</w:t>
      </w:r>
      <w:r>
        <w:rPr>
          <w:rFonts w:ascii="Verdana" w:hAnsi="Verdana"/>
          <w:sz w:val="18"/>
        </w:rPr>
        <w:t xml:space="preserve">ywać termin i miejsce oględzin </w:t>
      </w:r>
      <w:r w:rsidRPr="005C69DE">
        <w:rPr>
          <w:rFonts w:ascii="Verdana" w:hAnsi="Verdana"/>
          <w:sz w:val="18"/>
        </w:rPr>
        <w:t xml:space="preserve">oraz zawierać wskazany przez </w:t>
      </w:r>
      <w:r w:rsidRPr="005C69DE">
        <w:rPr>
          <w:rFonts w:ascii="Verdana" w:hAnsi="Verdana"/>
          <w:i/>
          <w:sz w:val="18"/>
        </w:rPr>
        <w:t xml:space="preserve">Uprawnionego z Gwarancji </w:t>
      </w:r>
      <w:r w:rsidRPr="005C69DE">
        <w:rPr>
          <w:rFonts w:ascii="Verdana" w:hAnsi="Verdana"/>
          <w:sz w:val="18"/>
        </w:rPr>
        <w:t>termin na usunięcie wad, który powinien być wskazany, jako termin w dniach lub tygodniach od daty podpisania protokołu, o którym mowa niżej.</w:t>
      </w:r>
    </w:p>
    <w:p w:rsidR="00BD7095" w:rsidRPr="005C69DE" w:rsidRDefault="00BD7095" w:rsidP="00BD7095">
      <w:pPr>
        <w:spacing w:after="0"/>
        <w:ind w:left="567" w:hanging="567"/>
        <w:jc w:val="both"/>
        <w:rPr>
          <w:rFonts w:ascii="Verdana" w:hAnsi="Verdana"/>
          <w:sz w:val="18"/>
        </w:rPr>
      </w:pPr>
      <w:r>
        <w:rPr>
          <w:rFonts w:ascii="Verdana" w:hAnsi="Verdana"/>
          <w:sz w:val="18"/>
        </w:rPr>
        <w:t>3</w:t>
      </w:r>
      <w:r w:rsidRPr="005C69DE">
        <w:rPr>
          <w:rFonts w:ascii="Verdana" w:hAnsi="Verdana"/>
          <w:sz w:val="18"/>
        </w:rPr>
        <w:t>.3</w:t>
      </w:r>
      <w:r w:rsidRPr="005C69DE">
        <w:rPr>
          <w:rFonts w:ascii="Verdana" w:hAnsi="Verdana"/>
          <w:sz w:val="18"/>
        </w:rPr>
        <w:tab/>
        <w:t>Istnienie wady stwierdza się protokolarnie. W r</w:t>
      </w:r>
      <w:r>
        <w:rPr>
          <w:rFonts w:ascii="Verdana" w:hAnsi="Verdana"/>
          <w:sz w:val="18"/>
        </w:rPr>
        <w:t>amach niniejszej g</w:t>
      </w:r>
      <w:r w:rsidRPr="005C69DE">
        <w:rPr>
          <w:rFonts w:ascii="Verdana" w:hAnsi="Verdana"/>
          <w:sz w:val="18"/>
        </w:rPr>
        <w:t xml:space="preserve">warancji </w:t>
      </w:r>
      <w:r w:rsidRPr="005C69DE">
        <w:rPr>
          <w:rFonts w:ascii="Verdana" w:hAnsi="Verdana"/>
          <w:i/>
          <w:sz w:val="18"/>
        </w:rPr>
        <w:t>Gwarant</w:t>
      </w:r>
      <w:r w:rsidRPr="005C69DE">
        <w:rPr>
          <w:rFonts w:ascii="Verdana" w:hAnsi="Verdana"/>
          <w:sz w:val="18"/>
        </w:rPr>
        <w:t xml:space="preserve"> ma obowiązek być obecny przy spisywaniu protokołu. W protokole odnotowany zostanie termin na usunięcie wad </w:t>
      </w:r>
      <w:r>
        <w:rPr>
          <w:rFonts w:ascii="Verdana" w:hAnsi="Verdana"/>
          <w:sz w:val="18"/>
        </w:rPr>
        <w:t>robót</w:t>
      </w:r>
      <w:r w:rsidRPr="005C69DE">
        <w:rPr>
          <w:rFonts w:ascii="Verdana" w:hAnsi="Verdana"/>
          <w:sz w:val="18"/>
        </w:rPr>
        <w:t xml:space="preserve"> przez </w:t>
      </w:r>
      <w:r w:rsidRPr="005C69DE">
        <w:rPr>
          <w:rFonts w:ascii="Verdana" w:hAnsi="Verdana"/>
          <w:i/>
          <w:sz w:val="18"/>
        </w:rPr>
        <w:t>Gwaranta</w:t>
      </w:r>
      <w:r w:rsidRPr="005C69DE">
        <w:rPr>
          <w:rFonts w:ascii="Verdana" w:hAnsi="Verdana"/>
          <w:sz w:val="18"/>
        </w:rPr>
        <w:t xml:space="preserve"> liczony od daty podpisania protokołu. Ewentualny brak obecności </w:t>
      </w:r>
      <w:r w:rsidRPr="005C69DE">
        <w:rPr>
          <w:rFonts w:ascii="Verdana" w:hAnsi="Verdana"/>
          <w:i/>
          <w:sz w:val="18"/>
        </w:rPr>
        <w:t xml:space="preserve">Gwaranta </w:t>
      </w:r>
      <w:r w:rsidRPr="005C69DE">
        <w:rPr>
          <w:rFonts w:ascii="Verdana" w:hAnsi="Verdana"/>
          <w:sz w:val="18"/>
        </w:rPr>
        <w:t xml:space="preserve">przy spisywaniu protokołu </w:t>
      </w:r>
      <w:r w:rsidRPr="005C69DE">
        <w:rPr>
          <w:rFonts w:ascii="Verdana" w:hAnsi="Verdana"/>
          <w:i/>
          <w:sz w:val="18"/>
        </w:rPr>
        <w:t xml:space="preserve">Gwarant </w:t>
      </w:r>
      <w:r w:rsidRPr="005C69DE">
        <w:rPr>
          <w:rFonts w:ascii="Verdana" w:hAnsi="Verdana"/>
          <w:sz w:val="18"/>
        </w:rPr>
        <w:t xml:space="preserve">uzasadni, udokumentuje i uprzednio notyfikuje </w:t>
      </w:r>
      <w:r w:rsidRPr="005C69DE">
        <w:rPr>
          <w:rFonts w:ascii="Verdana" w:hAnsi="Verdana"/>
          <w:i/>
          <w:sz w:val="18"/>
        </w:rPr>
        <w:t>Uprawnionemu z Gwarancji</w:t>
      </w:r>
      <w:r w:rsidRPr="005C69DE">
        <w:rPr>
          <w:rFonts w:ascii="Verdana" w:hAnsi="Verdana"/>
          <w:sz w:val="18"/>
        </w:rPr>
        <w:t xml:space="preserve">. W przypadku niewykonania tego obowiązku przez </w:t>
      </w:r>
      <w:r w:rsidRPr="005C69DE">
        <w:rPr>
          <w:rFonts w:ascii="Verdana" w:hAnsi="Verdana"/>
          <w:i/>
          <w:sz w:val="18"/>
        </w:rPr>
        <w:t>Gwaranta, Gwarant</w:t>
      </w:r>
      <w:r w:rsidRPr="005C69DE">
        <w:rPr>
          <w:rFonts w:ascii="Verdana" w:hAnsi="Verdana"/>
          <w:sz w:val="18"/>
        </w:rPr>
        <w:t xml:space="preserve"> upoważnia </w:t>
      </w:r>
      <w:r w:rsidRPr="005C69DE">
        <w:rPr>
          <w:rFonts w:ascii="Verdana" w:hAnsi="Verdana"/>
          <w:i/>
          <w:sz w:val="18"/>
        </w:rPr>
        <w:t>Uprawnionego z Gwarancji</w:t>
      </w:r>
      <w:r w:rsidRPr="005C69DE">
        <w:rPr>
          <w:rFonts w:ascii="Verdana" w:hAnsi="Verdana"/>
          <w:sz w:val="18"/>
        </w:rPr>
        <w:t xml:space="preserve"> do odnotowania tego faktu w protokole i wykonywania uprawnień z niniejszej Gwarancji przez </w:t>
      </w:r>
      <w:r w:rsidRPr="005C69DE">
        <w:rPr>
          <w:rFonts w:ascii="Verdana" w:hAnsi="Verdana"/>
          <w:i/>
          <w:sz w:val="18"/>
        </w:rPr>
        <w:t>Uprawnionego z Gwarancji</w:t>
      </w:r>
      <w:r w:rsidRPr="005C69DE">
        <w:rPr>
          <w:rFonts w:ascii="Verdana" w:hAnsi="Verdana"/>
          <w:sz w:val="18"/>
        </w:rPr>
        <w:t xml:space="preserve"> w sposób, w jaki </w:t>
      </w:r>
      <w:r w:rsidRPr="005C69DE">
        <w:rPr>
          <w:rFonts w:ascii="Verdana" w:hAnsi="Verdana"/>
          <w:i/>
          <w:sz w:val="18"/>
        </w:rPr>
        <w:t>Uprawniony z Gwarancji</w:t>
      </w:r>
      <w:r w:rsidRPr="005C69DE">
        <w:rPr>
          <w:rFonts w:ascii="Verdana" w:hAnsi="Verdana"/>
          <w:sz w:val="18"/>
        </w:rPr>
        <w:t xml:space="preserve"> powinien je wykonywać w przypadku odmowy przez </w:t>
      </w:r>
      <w:r w:rsidRPr="005C69DE">
        <w:rPr>
          <w:rFonts w:ascii="Verdana" w:hAnsi="Verdana"/>
          <w:i/>
          <w:sz w:val="18"/>
        </w:rPr>
        <w:t xml:space="preserve">Gwaranta </w:t>
      </w:r>
      <w:r w:rsidRPr="005C69DE">
        <w:rPr>
          <w:rFonts w:ascii="Verdana" w:hAnsi="Verdana"/>
          <w:sz w:val="18"/>
        </w:rPr>
        <w:t xml:space="preserve">usunięcia wad. </w:t>
      </w:r>
    </w:p>
    <w:p w:rsidR="00BD7095" w:rsidRPr="005C69DE" w:rsidRDefault="00BD7095" w:rsidP="00BD7095">
      <w:pPr>
        <w:spacing w:after="0"/>
        <w:ind w:left="567" w:hanging="567"/>
        <w:jc w:val="both"/>
        <w:rPr>
          <w:rFonts w:ascii="Verdana" w:hAnsi="Verdana"/>
          <w:sz w:val="18"/>
        </w:rPr>
      </w:pPr>
      <w:r>
        <w:rPr>
          <w:rFonts w:ascii="Verdana" w:hAnsi="Verdana"/>
          <w:sz w:val="18"/>
        </w:rPr>
        <w:t xml:space="preserve">3.4 </w:t>
      </w:r>
      <w:r>
        <w:rPr>
          <w:rFonts w:ascii="Verdana" w:hAnsi="Verdana"/>
          <w:sz w:val="18"/>
        </w:rPr>
        <w:tab/>
      </w:r>
      <w:r w:rsidRPr="005C69DE">
        <w:rPr>
          <w:rFonts w:ascii="Verdana" w:hAnsi="Verdana"/>
          <w:sz w:val="18"/>
        </w:rPr>
        <w:t xml:space="preserve">Jeśli </w:t>
      </w:r>
      <w:r w:rsidRPr="005C69DE">
        <w:rPr>
          <w:rFonts w:ascii="Verdana" w:hAnsi="Verdana"/>
          <w:i/>
          <w:sz w:val="18"/>
        </w:rPr>
        <w:t xml:space="preserve">Gwarant </w:t>
      </w:r>
      <w:r w:rsidRPr="005C69DE">
        <w:rPr>
          <w:rFonts w:ascii="Verdana" w:hAnsi="Verdana"/>
          <w:sz w:val="18"/>
        </w:rPr>
        <w:t xml:space="preserve">uzasadni i udokumentuje </w:t>
      </w:r>
      <w:r w:rsidRPr="005C69DE">
        <w:rPr>
          <w:rFonts w:ascii="Verdana" w:hAnsi="Verdana"/>
          <w:i/>
          <w:sz w:val="18"/>
        </w:rPr>
        <w:t>Uprawnionemu z Gwarancji</w:t>
      </w:r>
      <w:r w:rsidRPr="005C69DE">
        <w:rPr>
          <w:rFonts w:ascii="Verdana" w:hAnsi="Verdana"/>
          <w:sz w:val="18"/>
        </w:rPr>
        <w:t xml:space="preserve"> przyczyny</w:t>
      </w:r>
      <w:r>
        <w:rPr>
          <w:rFonts w:ascii="Verdana" w:hAnsi="Verdana"/>
          <w:sz w:val="18"/>
        </w:rPr>
        <w:t>,</w:t>
      </w:r>
      <w:r w:rsidRPr="005C69DE">
        <w:rPr>
          <w:rFonts w:ascii="Verdana" w:hAnsi="Verdana"/>
          <w:sz w:val="18"/>
        </w:rPr>
        <w:t xml:space="preserve"> z powodu których nie mógł być obecny w dniu i w miejscu wyznaczonym na podpisanie protokołu, </w:t>
      </w:r>
      <w:r w:rsidRPr="005C69DE">
        <w:rPr>
          <w:rFonts w:ascii="Verdana" w:hAnsi="Verdana"/>
          <w:i/>
          <w:sz w:val="18"/>
        </w:rPr>
        <w:t xml:space="preserve">Uprawniony  z Gwarancji </w:t>
      </w:r>
      <w:r w:rsidRPr="005C69DE">
        <w:rPr>
          <w:rFonts w:ascii="Verdana" w:hAnsi="Verdana"/>
          <w:sz w:val="18"/>
        </w:rPr>
        <w:t xml:space="preserve">ma prawo wyznaczyć nowy termin podpisania protokołu. Ponowny brak obecności </w:t>
      </w:r>
      <w:r w:rsidRPr="005C69DE">
        <w:rPr>
          <w:rFonts w:ascii="Verdana" w:hAnsi="Verdana"/>
          <w:i/>
          <w:sz w:val="18"/>
        </w:rPr>
        <w:t xml:space="preserve">Gwaranta </w:t>
      </w:r>
      <w:r w:rsidRPr="005C69DE">
        <w:rPr>
          <w:rFonts w:ascii="Verdana" w:hAnsi="Verdana"/>
          <w:sz w:val="18"/>
        </w:rPr>
        <w:t xml:space="preserve">z jakiejkolwiek przyczyny przy podpisywaniu protokołu upoważnia </w:t>
      </w:r>
      <w:r w:rsidRPr="005C69DE">
        <w:rPr>
          <w:rFonts w:ascii="Verdana" w:hAnsi="Verdana"/>
          <w:i/>
          <w:sz w:val="18"/>
        </w:rPr>
        <w:t>Uprawnionego z Gwarancji</w:t>
      </w:r>
      <w:r w:rsidRPr="005C69DE">
        <w:rPr>
          <w:rFonts w:ascii="Verdana" w:hAnsi="Verdana"/>
          <w:sz w:val="18"/>
        </w:rPr>
        <w:t xml:space="preserve"> do wykonywania uprawnień jak wyżej, </w:t>
      </w:r>
      <w:r>
        <w:rPr>
          <w:rFonts w:ascii="Verdana" w:hAnsi="Verdana"/>
          <w:sz w:val="18"/>
        </w:rPr>
        <w:t>tj. do wykonywania uprawnień z g</w:t>
      </w:r>
      <w:r w:rsidRPr="005C69DE">
        <w:rPr>
          <w:rFonts w:ascii="Verdana" w:hAnsi="Verdana"/>
          <w:sz w:val="18"/>
        </w:rPr>
        <w:t xml:space="preserve">warancji w sposób, jakby </w:t>
      </w:r>
      <w:r w:rsidRPr="005C69DE">
        <w:rPr>
          <w:rFonts w:ascii="Verdana" w:hAnsi="Verdana"/>
          <w:i/>
          <w:sz w:val="18"/>
        </w:rPr>
        <w:t>Gwarant</w:t>
      </w:r>
      <w:r w:rsidRPr="005C69DE">
        <w:rPr>
          <w:rFonts w:ascii="Verdana" w:hAnsi="Verdana"/>
          <w:sz w:val="18"/>
        </w:rPr>
        <w:t xml:space="preserve"> odmówił usunięcia wad.</w:t>
      </w:r>
    </w:p>
    <w:p w:rsidR="00BD7095" w:rsidRPr="005C69DE" w:rsidRDefault="00BD7095" w:rsidP="00BD7095">
      <w:pPr>
        <w:spacing w:after="0"/>
        <w:ind w:left="567" w:hanging="567"/>
        <w:jc w:val="both"/>
        <w:rPr>
          <w:rFonts w:ascii="Verdana" w:hAnsi="Verdana"/>
          <w:sz w:val="18"/>
        </w:rPr>
      </w:pPr>
      <w:r>
        <w:rPr>
          <w:rFonts w:ascii="Verdana" w:hAnsi="Verdana"/>
          <w:sz w:val="18"/>
        </w:rPr>
        <w:t>3.5</w:t>
      </w:r>
      <w:r w:rsidRPr="005C69DE">
        <w:rPr>
          <w:rFonts w:ascii="Verdana" w:hAnsi="Verdana"/>
          <w:sz w:val="18"/>
        </w:rPr>
        <w:tab/>
        <w:t xml:space="preserve">W przypadku wystąpienia jakiejkolwiek wady w przedmiocie umowy </w:t>
      </w:r>
      <w:r w:rsidRPr="005C69DE">
        <w:rPr>
          <w:rFonts w:ascii="Verdana" w:hAnsi="Verdana"/>
          <w:i/>
          <w:sz w:val="18"/>
        </w:rPr>
        <w:t>Uprawniony z Gwarancji</w:t>
      </w:r>
      <w:r w:rsidRPr="005C69DE">
        <w:rPr>
          <w:rFonts w:ascii="Verdana" w:hAnsi="Verdana"/>
          <w:sz w:val="18"/>
        </w:rPr>
        <w:t xml:space="preserve"> jest uprawniony do:</w:t>
      </w:r>
    </w:p>
    <w:p w:rsidR="00BD7095" w:rsidRPr="00E17ABF" w:rsidRDefault="00BD7095" w:rsidP="00BD7095">
      <w:pPr>
        <w:pStyle w:val="Akapitzlist"/>
        <w:numPr>
          <w:ilvl w:val="1"/>
          <w:numId w:val="81"/>
        </w:numPr>
        <w:spacing w:after="0"/>
        <w:ind w:left="709" w:hanging="283"/>
        <w:jc w:val="both"/>
        <w:rPr>
          <w:rFonts w:ascii="Verdana" w:hAnsi="Verdana"/>
          <w:sz w:val="18"/>
        </w:rPr>
      </w:pPr>
      <w:r w:rsidRPr="00E17ABF">
        <w:rPr>
          <w:rFonts w:ascii="Verdana" w:hAnsi="Verdana"/>
          <w:sz w:val="18"/>
        </w:rPr>
        <w:t>żądania usunięcia wady przedmiotu umowy, a w przypadku, gdy dana rzecz wchodząca w zakres przedmiotu umowy była już dwukrotnie naprawiana – do żądania wymiany tej rzeczy na nową, wolną od wad;</w:t>
      </w:r>
    </w:p>
    <w:p w:rsidR="00BD7095" w:rsidRPr="00E17ABF" w:rsidRDefault="00BD7095" w:rsidP="00BD7095">
      <w:pPr>
        <w:pStyle w:val="Akapitzlist"/>
        <w:numPr>
          <w:ilvl w:val="1"/>
          <w:numId w:val="81"/>
        </w:numPr>
        <w:spacing w:after="0"/>
        <w:ind w:left="709" w:hanging="283"/>
        <w:jc w:val="both"/>
        <w:rPr>
          <w:rFonts w:ascii="Verdana" w:hAnsi="Verdana"/>
          <w:sz w:val="18"/>
        </w:rPr>
      </w:pPr>
      <w:r w:rsidRPr="00E17ABF">
        <w:rPr>
          <w:rFonts w:ascii="Verdana" w:hAnsi="Verdana"/>
          <w:sz w:val="18"/>
        </w:rPr>
        <w:t>wskazanie trybu usunięcia wady/wymiany rzeczy na wolną od wad;</w:t>
      </w:r>
    </w:p>
    <w:p w:rsidR="00BD7095" w:rsidRPr="00E17ABF" w:rsidRDefault="00BD7095" w:rsidP="00BD7095">
      <w:pPr>
        <w:pStyle w:val="Akapitzlist"/>
        <w:numPr>
          <w:ilvl w:val="1"/>
          <w:numId w:val="81"/>
        </w:numPr>
        <w:spacing w:after="0"/>
        <w:ind w:left="709" w:hanging="283"/>
        <w:jc w:val="both"/>
        <w:rPr>
          <w:rFonts w:ascii="Verdana" w:hAnsi="Verdana"/>
          <w:sz w:val="18"/>
        </w:rPr>
      </w:pPr>
      <w:r w:rsidRPr="00E17ABF">
        <w:rPr>
          <w:rFonts w:ascii="Verdana" w:hAnsi="Verdana"/>
          <w:sz w:val="18"/>
        </w:rPr>
        <w:t xml:space="preserve">żądania od </w:t>
      </w:r>
      <w:r w:rsidRPr="00E17ABF">
        <w:rPr>
          <w:rFonts w:ascii="Verdana" w:hAnsi="Verdana"/>
          <w:i/>
          <w:sz w:val="18"/>
        </w:rPr>
        <w:t>Gwaranta</w:t>
      </w:r>
      <w:r w:rsidRPr="00E17ABF">
        <w:rPr>
          <w:rFonts w:ascii="Verdana" w:hAnsi="Verdana"/>
          <w:sz w:val="18"/>
        </w:rPr>
        <w:t xml:space="preserve"> odszkodowania (obejmującego zarówno poniesione straty, jak i utracone korzyści) jakiej doznał Uprawniony z gwarancji lub osoby trzecie na skutek wystąpienia wad;</w:t>
      </w:r>
    </w:p>
    <w:p w:rsidR="00BD7095" w:rsidRPr="00E17ABF" w:rsidRDefault="00BD7095" w:rsidP="00BD7095">
      <w:pPr>
        <w:pStyle w:val="Akapitzlist"/>
        <w:numPr>
          <w:ilvl w:val="1"/>
          <w:numId w:val="81"/>
        </w:numPr>
        <w:spacing w:after="0"/>
        <w:ind w:left="709" w:hanging="283"/>
        <w:jc w:val="both"/>
        <w:rPr>
          <w:rFonts w:ascii="Verdana" w:hAnsi="Verdana"/>
          <w:sz w:val="18"/>
        </w:rPr>
      </w:pPr>
      <w:r w:rsidRPr="00E17ABF">
        <w:rPr>
          <w:rFonts w:ascii="Verdana" w:hAnsi="Verdana"/>
          <w:sz w:val="18"/>
        </w:rPr>
        <w:t xml:space="preserve">żądania od </w:t>
      </w:r>
      <w:r w:rsidRPr="00E17ABF">
        <w:rPr>
          <w:rFonts w:ascii="Verdana" w:hAnsi="Verdana"/>
          <w:i/>
          <w:sz w:val="18"/>
        </w:rPr>
        <w:t>Gwaranta</w:t>
      </w:r>
      <w:r w:rsidRPr="00E17ABF">
        <w:rPr>
          <w:rFonts w:ascii="Verdana" w:hAnsi="Verdana"/>
          <w:sz w:val="18"/>
        </w:rPr>
        <w:t xml:space="preserve"> kary umownej za nieterminowe przystąpienie do usuwania wad/wymiany rzeczy na wolną od wad w wysokości 0,</w:t>
      </w:r>
      <w:r>
        <w:rPr>
          <w:rFonts w:ascii="Verdana" w:hAnsi="Verdana"/>
          <w:sz w:val="18"/>
        </w:rPr>
        <w:t>1% wynagrodzenia umownego</w:t>
      </w:r>
      <w:r w:rsidRPr="00E17ABF">
        <w:rPr>
          <w:rFonts w:ascii="Verdana" w:hAnsi="Verdana"/>
          <w:sz w:val="18"/>
        </w:rPr>
        <w:t xml:space="preserve"> brutto</w:t>
      </w:r>
      <w:r>
        <w:rPr>
          <w:rFonts w:ascii="Verdana" w:hAnsi="Verdana"/>
          <w:sz w:val="18"/>
        </w:rPr>
        <w:t>, określonego</w:t>
      </w:r>
      <w:r w:rsidRPr="00E17ABF">
        <w:rPr>
          <w:rFonts w:ascii="Verdana" w:hAnsi="Verdana"/>
          <w:sz w:val="18"/>
        </w:rPr>
        <w:t xml:space="preserve"> w umowie za każdy dzień zwłoki;</w:t>
      </w:r>
    </w:p>
    <w:p w:rsidR="00BD7095" w:rsidRPr="00E17ABF" w:rsidRDefault="00BD7095" w:rsidP="00BD7095">
      <w:pPr>
        <w:pStyle w:val="Akapitzlist"/>
        <w:numPr>
          <w:ilvl w:val="1"/>
          <w:numId w:val="81"/>
        </w:numPr>
        <w:spacing w:after="0"/>
        <w:ind w:left="709" w:hanging="283"/>
        <w:jc w:val="both"/>
        <w:rPr>
          <w:rFonts w:ascii="Verdana" w:hAnsi="Verdana"/>
          <w:sz w:val="18"/>
        </w:rPr>
      </w:pPr>
      <w:r w:rsidRPr="00E17ABF">
        <w:rPr>
          <w:rFonts w:ascii="Verdana" w:hAnsi="Verdana"/>
          <w:sz w:val="18"/>
        </w:rPr>
        <w:t xml:space="preserve">żądania od </w:t>
      </w:r>
      <w:r w:rsidRPr="00E17ABF">
        <w:rPr>
          <w:rFonts w:ascii="Verdana" w:hAnsi="Verdana"/>
          <w:i/>
          <w:sz w:val="18"/>
        </w:rPr>
        <w:t xml:space="preserve">Gwaranta </w:t>
      </w:r>
      <w:r w:rsidRPr="00E17ABF">
        <w:rPr>
          <w:rFonts w:ascii="Verdana" w:hAnsi="Verdana"/>
          <w:sz w:val="18"/>
        </w:rPr>
        <w:t>odszkod</w:t>
      </w:r>
      <w:r>
        <w:rPr>
          <w:rFonts w:ascii="Verdana" w:hAnsi="Verdana"/>
          <w:sz w:val="18"/>
        </w:rPr>
        <w:t>owania za nieterminowe/ą usunięcie wad/wymianę rzeczy na wolną</w:t>
      </w:r>
      <w:r w:rsidRPr="00E17ABF">
        <w:rPr>
          <w:rFonts w:ascii="Verdana" w:hAnsi="Verdana"/>
          <w:sz w:val="18"/>
        </w:rPr>
        <w:t xml:space="preserve"> od wad w wysokości przewyższającej kwotę kary umownej, o której mowa w pkt 4.</w:t>
      </w:r>
    </w:p>
    <w:p w:rsidR="00BD7095" w:rsidRPr="005C69DE" w:rsidRDefault="00BD7095" w:rsidP="00BD7095">
      <w:pPr>
        <w:spacing w:after="0"/>
        <w:ind w:left="567" w:hanging="567"/>
        <w:jc w:val="both"/>
        <w:rPr>
          <w:rFonts w:ascii="Verdana" w:hAnsi="Verdana"/>
          <w:sz w:val="18"/>
        </w:rPr>
      </w:pPr>
      <w:r>
        <w:rPr>
          <w:rFonts w:ascii="Verdana" w:hAnsi="Verdana"/>
          <w:sz w:val="18"/>
        </w:rPr>
        <w:t>3.6</w:t>
      </w:r>
      <w:r w:rsidRPr="005C69DE">
        <w:rPr>
          <w:rFonts w:ascii="Verdana" w:hAnsi="Verdana"/>
          <w:sz w:val="18"/>
        </w:rPr>
        <w:tab/>
        <w:t xml:space="preserve">W przypadku wystąpienia jakiejkolwiek wady w przedmiocie umowy </w:t>
      </w:r>
      <w:r w:rsidRPr="005C69DE">
        <w:rPr>
          <w:rFonts w:ascii="Verdana" w:hAnsi="Verdana"/>
          <w:i/>
          <w:sz w:val="18"/>
        </w:rPr>
        <w:t xml:space="preserve">Gwarant </w:t>
      </w:r>
      <w:r w:rsidRPr="005C69DE">
        <w:rPr>
          <w:rFonts w:ascii="Verdana" w:hAnsi="Verdana"/>
          <w:sz w:val="18"/>
        </w:rPr>
        <w:t>jest zobowiązany do:</w:t>
      </w:r>
    </w:p>
    <w:p w:rsidR="00BD7095" w:rsidRPr="00E17ABF" w:rsidRDefault="00BD7095" w:rsidP="00BD7095">
      <w:pPr>
        <w:pStyle w:val="Akapitzlist"/>
        <w:numPr>
          <w:ilvl w:val="1"/>
          <w:numId w:val="82"/>
        </w:numPr>
        <w:spacing w:after="0"/>
        <w:ind w:left="851"/>
        <w:jc w:val="both"/>
        <w:rPr>
          <w:rFonts w:ascii="Verdana" w:hAnsi="Verdana"/>
          <w:sz w:val="18"/>
        </w:rPr>
      </w:pPr>
      <w:r w:rsidRPr="00E17ABF">
        <w:rPr>
          <w:rFonts w:ascii="Verdana" w:hAnsi="Verdana"/>
          <w:sz w:val="18"/>
        </w:rPr>
        <w:t xml:space="preserve">terminowego spełnienia żądania </w:t>
      </w:r>
      <w:r w:rsidRPr="00E17ABF">
        <w:rPr>
          <w:rFonts w:ascii="Verdana" w:hAnsi="Verdana"/>
          <w:i/>
          <w:sz w:val="18"/>
        </w:rPr>
        <w:t>Uprawnionego z Gwarancji</w:t>
      </w:r>
      <w:r w:rsidRPr="00E17ABF">
        <w:rPr>
          <w:rFonts w:ascii="Verdana" w:hAnsi="Verdana"/>
          <w:sz w:val="18"/>
        </w:rPr>
        <w:t xml:space="preserve"> dotyczącego usunięcia wady, przy czym usunięcie wady może nastąpić również poprzez wymianę rzeczy wchodzącej w zakres przedmiotu umowy na wolną od wad;</w:t>
      </w:r>
    </w:p>
    <w:p w:rsidR="00BD7095" w:rsidRPr="00E17ABF" w:rsidRDefault="00BD7095" w:rsidP="00BD7095">
      <w:pPr>
        <w:pStyle w:val="Akapitzlist"/>
        <w:numPr>
          <w:ilvl w:val="1"/>
          <w:numId w:val="82"/>
        </w:numPr>
        <w:spacing w:after="0"/>
        <w:ind w:left="851"/>
        <w:jc w:val="both"/>
        <w:rPr>
          <w:rFonts w:ascii="Verdana" w:hAnsi="Verdana"/>
          <w:sz w:val="18"/>
        </w:rPr>
      </w:pPr>
      <w:r w:rsidRPr="00E17ABF">
        <w:rPr>
          <w:rFonts w:ascii="Verdana" w:hAnsi="Verdana"/>
          <w:sz w:val="18"/>
        </w:rPr>
        <w:t xml:space="preserve">terminowego spełniania żądania </w:t>
      </w:r>
      <w:r w:rsidRPr="00E17ABF">
        <w:rPr>
          <w:rFonts w:ascii="Verdana" w:hAnsi="Verdana"/>
          <w:i/>
          <w:sz w:val="18"/>
        </w:rPr>
        <w:t>Uprawnionego z Gwarancji</w:t>
      </w:r>
      <w:r w:rsidRPr="00E17ABF">
        <w:rPr>
          <w:rFonts w:ascii="Verdana" w:hAnsi="Verdana"/>
          <w:sz w:val="18"/>
        </w:rPr>
        <w:t xml:space="preserve"> dotyczącego wymiany rzeczy na wolną od wad;</w:t>
      </w:r>
    </w:p>
    <w:p w:rsidR="00BD7095" w:rsidRPr="00E17ABF" w:rsidRDefault="00BD7095" w:rsidP="00BD7095">
      <w:pPr>
        <w:pStyle w:val="Akapitzlist"/>
        <w:numPr>
          <w:ilvl w:val="1"/>
          <w:numId w:val="82"/>
        </w:numPr>
        <w:spacing w:after="0"/>
        <w:ind w:left="851"/>
        <w:jc w:val="both"/>
        <w:rPr>
          <w:rFonts w:ascii="Verdana" w:hAnsi="Verdana"/>
          <w:sz w:val="18"/>
        </w:rPr>
      </w:pPr>
      <w:r w:rsidRPr="00E17ABF">
        <w:rPr>
          <w:rFonts w:ascii="Verdana" w:hAnsi="Verdana"/>
          <w:sz w:val="18"/>
        </w:rPr>
        <w:t>zapłaty odszkodowania, o którym mowa w pkt. 3.5 pkt 3);</w:t>
      </w:r>
    </w:p>
    <w:p w:rsidR="00BD7095" w:rsidRPr="00E17ABF" w:rsidRDefault="00BD7095" w:rsidP="00BD7095">
      <w:pPr>
        <w:pStyle w:val="Akapitzlist"/>
        <w:numPr>
          <w:ilvl w:val="1"/>
          <w:numId w:val="82"/>
        </w:numPr>
        <w:spacing w:after="0"/>
        <w:ind w:left="851"/>
        <w:jc w:val="both"/>
        <w:rPr>
          <w:rFonts w:ascii="Verdana" w:hAnsi="Verdana"/>
          <w:sz w:val="18"/>
        </w:rPr>
      </w:pPr>
      <w:r w:rsidRPr="00E17ABF">
        <w:rPr>
          <w:rFonts w:ascii="Verdana" w:hAnsi="Verdana"/>
          <w:sz w:val="18"/>
        </w:rPr>
        <w:t>zapłaty kary umownej, o której mowa w pkt. 3.5 pkt 4);</w:t>
      </w:r>
    </w:p>
    <w:p w:rsidR="00BD7095" w:rsidRPr="00E17ABF" w:rsidRDefault="00BD7095" w:rsidP="00BD7095">
      <w:pPr>
        <w:pStyle w:val="Akapitzlist"/>
        <w:numPr>
          <w:ilvl w:val="1"/>
          <w:numId w:val="82"/>
        </w:numPr>
        <w:spacing w:after="0"/>
        <w:ind w:left="851"/>
        <w:jc w:val="both"/>
        <w:rPr>
          <w:rFonts w:ascii="Verdana" w:hAnsi="Verdana"/>
          <w:sz w:val="18"/>
        </w:rPr>
      </w:pPr>
      <w:r w:rsidRPr="00E17ABF">
        <w:rPr>
          <w:rFonts w:ascii="Verdana" w:hAnsi="Verdana"/>
          <w:sz w:val="18"/>
        </w:rPr>
        <w:t>zapłaty odszkodowania, o którym mowa w pkt.3.5 pkt 5).</w:t>
      </w:r>
    </w:p>
    <w:p w:rsidR="00BD7095" w:rsidRPr="005C69DE" w:rsidRDefault="00BD7095" w:rsidP="00BD7095">
      <w:pPr>
        <w:spacing w:after="0"/>
        <w:ind w:left="567" w:hanging="567"/>
        <w:jc w:val="both"/>
        <w:rPr>
          <w:rFonts w:ascii="Verdana" w:hAnsi="Verdana"/>
          <w:sz w:val="18"/>
        </w:rPr>
      </w:pPr>
      <w:r>
        <w:rPr>
          <w:rFonts w:ascii="Verdana" w:hAnsi="Verdana"/>
          <w:sz w:val="18"/>
        </w:rPr>
        <w:lastRenderedPageBreak/>
        <w:t xml:space="preserve">3.7 </w:t>
      </w:r>
      <w:r>
        <w:rPr>
          <w:rFonts w:ascii="Verdana" w:hAnsi="Verdana"/>
          <w:sz w:val="18"/>
        </w:rPr>
        <w:tab/>
      </w:r>
      <w:r w:rsidRPr="005C69DE">
        <w:rPr>
          <w:rFonts w:ascii="Verdana" w:hAnsi="Verdana"/>
          <w:sz w:val="18"/>
        </w:rPr>
        <w:t xml:space="preserve">Jeżeli kary umowne nie pokryją całości szkody, </w:t>
      </w:r>
      <w:r w:rsidRPr="005C69DE">
        <w:rPr>
          <w:rFonts w:ascii="Verdana" w:hAnsi="Verdana"/>
          <w:i/>
          <w:sz w:val="18"/>
        </w:rPr>
        <w:t>Uprawniony z Gwarancji</w:t>
      </w:r>
      <w:r w:rsidRPr="005C69DE">
        <w:rPr>
          <w:rFonts w:ascii="Verdana" w:hAnsi="Verdana"/>
          <w:sz w:val="18"/>
        </w:rPr>
        <w:t xml:space="preserve"> będzie uprawniony do dochodzenia odszkodowania w pełnej wysokości.</w:t>
      </w:r>
    </w:p>
    <w:p w:rsidR="00BD7095" w:rsidRPr="005C69DE" w:rsidRDefault="00BD7095" w:rsidP="00BD7095">
      <w:pPr>
        <w:spacing w:after="0"/>
        <w:ind w:left="567" w:hanging="567"/>
        <w:jc w:val="both"/>
        <w:rPr>
          <w:rFonts w:ascii="Verdana" w:hAnsi="Verdana"/>
          <w:sz w:val="18"/>
        </w:rPr>
      </w:pPr>
      <w:r>
        <w:rPr>
          <w:rFonts w:ascii="Verdana" w:hAnsi="Verdana"/>
          <w:sz w:val="18"/>
        </w:rPr>
        <w:t>3.8</w:t>
      </w:r>
      <w:r w:rsidRPr="005C69DE">
        <w:rPr>
          <w:rFonts w:ascii="Verdana" w:hAnsi="Verdana"/>
          <w:sz w:val="18"/>
        </w:rPr>
        <w:tab/>
        <w:t xml:space="preserve">Odpowiedzialność </w:t>
      </w:r>
      <w:r w:rsidRPr="005C69DE">
        <w:rPr>
          <w:rFonts w:ascii="Verdana" w:hAnsi="Verdana"/>
          <w:i/>
          <w:sz w:val="18"/>
        </w:rPr>
        <w:t>Gwaranta</w:t>
      </w:r>
      <w:r w:rsidRPr="005C69DE">
        <w:rPr>
          <w:rFonts w:ascii="Verdana" w:hAnsi="Verdana"/>
          <w:sz w:val="18"/>
        </w:rPr>
        <w:t xml:space="preserve"> nie obejmuje wad, które powstały z przyczyn zewnętrznych i nie pozostają w związku przyczynowo – skutkowym z jego działaniem lub zaniechaniem przy wykonywaniu przedmiotu zamówienia, tj. wad i uszkodzeń spowodowanych siłami wyższymi (pożar, powódź, uderzenie pioruna itp.), niewłaściwym użytkowaniem, bądź nieprzestrzeganiem instrukcji ich użytkowania, wad powstałych w wyniku napraw i przeróbek przez osoby nieuprawnione, itp.</w:t>
      </w:r>
    </w:p>
    <w:p w:rsidR="00BD7095" w:rsidRPr="005C69DE" w:rsidRDefault="00BD7095" w:rsidP="00BD7095">
      <w:pPr>
        <w:spacing w:after="0"/>
        <w:ind w:left="567" w:hanging="567"/>
        <w:jc w:val="both"/>
        <w:rPr>
          <w:rFonts w:ascii="Verdana" w:hAnsi="Verdana"/>
          <w:sz w:val="18"/>
        </w:rPr>
      </w:pPr>
      <w:r>
        <w:rPr>
          <w:rFonts w:ascii="Verdana" w:hAnsi="Verdana"/>
          <w:sz w:val="18"/>
        </w:rPr>
        <w:t>3.9</w:t>
      </w:r>
      <w:r w:rsidRPr="005C69DE">
        <w:rPr>
          <w:rFonts w:ascii="Verdana" w:hAnsi="Verdana"/>
          <w:sz w:val="18"/>
        </w:rPr>
        <w:tab/>
        <w:t xml:space="preserve">Usunięcie wad </w:t>
      </w:r>
      <w:r>
        <w:rPr>
          <w:rFonts w:ascii="Verdana" w:hAnsi="Verdana"/>
          <w:sz w:val="18"/>
        </w:rPr>
        <w:t>robót</w:t>
      </w:r>
      <w:r w:rsidRPr="005C69DE">
        <w:rPr>
          <w:rFonts w:ascii="Verdana" w:hAnsi="Verdana"/>
          <w:sz w:val="18"/>
        </w:rPr>
        <w:t xml:space="preserve"> przez </w:t>
      </w:r>
      <w:r w:rsidRPr="005C69DE">
        <w:rPr>
          <w:rFonts w:ascii="Verdana" w:hAnsi="Verdana"/>
          <w:i/>
          <w:sz w:val="18"/>
        </w:rPr>
        <w:t xml:space="preserve">Gwaranta </w:t>
      </w:r>
      <w:r w:rsidRPr="005C69DE">
        <w:rPr>
          <w:rFonts w:ascii="Verdana" w:hAnsi="Verdana"/>
          <w:sz w:val="18"/>
        </w:rPr>
        <w:t xml:space="preserve">zostanie stwierdzone protokolarnie przez </w:t>
      </w:r>
      <w:r w:rsidRPr="005C69DE">
        <w:rPr>
          <w:rFonts w:ascii="Verdana" w:hAnsi="Verdana"/>
          <w:i/>
          <w:sz w:val="18"/>
        </w:rPr>
        <w:t>Uprawnionego z Gwarancji</w:t>
      </w:r>
      <w:r w:rsidRPr="005C69DE">
        <w:rPr>
          <w:rFonts w:ascii="Verdana" w:hAnsi="Verdana"/>
          <w:sz w:val="18"/>
        </w:rPr>
        <w:t xml:space="preserve"> w terminie 7 dni od dnia pisemnego zgłoszenia usunięcia wad przez </w:t>
      </w:r>
      <w:r w:rsidRPr="005C69DE">
        <w:rPr>
          <w:rFonts w:ascii="Verdana" w:hAnsi="Verdana"/>
          <w:i/>
          <w:sz w:val="18"/>
        </w:rPr>
        <w:t>Gwaranta</w:t>
      </w:r>
      <w:r w:rsidRPr="005C69DE">
        <w:rPr>
          <w:rFonts w:ascii="Verdana" w:hAnsi="Verdana"/>
          <w:sz w:val="18"/>
        </w:rPr>
        <w:t>.</w:t>
      </w:r>
    </w:p>
    <w:p w:rsidR="00BD7095" w:rsidRDefault="00BD7095" w:rsidP="00BD7095">
      <w:pPr>
        <w:spacing w:after="0"/>
        <w:ind w:left="567" w:hanging="567"/>
        <w:jc w:val="both"/>
        <w:rPr>
          <w:rFonts w:ascii="Verdana" w:hAnsi="Verdana"/>
          <w:sz w:val="18"/>
        </w:rPr>
      </w:pPr>
      <w:r>
        <w:rPr>
          <w:rFonts w:ascii="Verdana" w:hAnsi="Verdana"/>
          <w:sz w:val="18"/>
        </w:rPr>
        <w:t xml:space="preserve">3.10 </w:t>
      </w:r>
      <w:r w:rsidRPr="005C69DE">
        <w:rPr>
          <w:rFonts w:ascii="Verdana" w:hAnsi="Verdana"/>
          <w:sz w:val="18"/>
        </w:rPr>
        <w:tab/>
        <w:t xml:space="preserve">Jeżeli </w:t>
      </w:r>
      <w:r w:rsidRPr="005C69DE">
        <w:rPr>
          <w:rFonts w:ascii="Verdana" w:hAnsi="Verdana"/>
          <w:i/>
          <w:sz w:val="18"/>
        </w:rPr>
        <w:t xml:space="preserve">Gwarant </w:t>
      </w:r>
      <w:r w:rsidRPr="005C69DE">
        <w:rPr>
          <w:rFonts w:ascii="Verdana" w:hAnsi="Verdana"/>
          <w:sz w:val="18"/>
        </w:rPr>
        <w:t>odmówi usunięcia wad</w:t>
      </w:r>
      <w:r>
        <w:rPr>
          <w:rFonts w:ascii="Verdana" w:hAnsi="Verdana"/>
          <w:sz w:val="18"/>
        </w:rPr>
        <w:t xml:space="preserve"> </w:t>
      </w:r>
      <w:r w:rsidRPr="005C69DE">
        <w:rPr>
          <w:rFonts w:ascii="Verdana" w:hAnsi="Verdana"/>
          <w:sz w:val="18"/>
        </w:rPr>
        <w:t xml:space="preserve">(za odmowę usunięcia wad uważana będzie również odmowa podpisania przez </w:t>
      </w:r>
      <w:r w:rsidRPr="005C69DE">
        <w:rPr>
          <w:rFonts w:ascii="Verdana" w:hAnsi="Verdana"/>
          <w:i/>
          <w:sz w:val="18"/>
        </w:rPr>
        <w:t>Gwaranta</w:t>
      </w:r>
      <w:r w:rsidRPr="005C69DE">
        <w:rPr>
          <w:rFonts w:ascii="Verdana" w:hAnsi="Verdana"/>
          <w:sz w:val="18"/>
        </w:rPr>
        <w:t xml:space="preserve"> protokołu, o którym mowa wyżej</w:t>
      </w:r>
      <w:r>
        <w:rPr>
          <w:rFonts w:ascii="Verdana" w:hAnsi="Verdana"/>
          <w:sz w:val="18"/>
        </w:rPr>
        <w:t xml:space="preserve">), nie przystąpi do usuwania wad albo w terminie wyznaczonym przez </w:t>
      </w:r>
      <w:r w:rsidRPr="00023814">
        <w:rPr>
          <w:rFonts w:ascii="Verdana" w:hAnsi="Verdana"/>
          <w:i/>
          <w:sz w:val="18"/>
        </w:rPr>
        <w:t>Uprawnionego z Gwarancji</w:t>
      </w:r>
      <w:r>
        <w:rPr>
          <w:rFonts w:ascii="Verdana" w:hAnsi="Verdana"/>
          <w:sz w:val="18"/>
        </w:rPr>
        <w:t xml:space="preserve"> wad nie usunie</w:t>
      </w:r>
      <w:r w:rsidRPr="005C69DE">
        <w:rPr>
          <w:rFonts w:ascii="Verdana" w:hAnsi="Verdana"/>
          <w:sz w:val="18"/>
        </w:rPr>
        <w:t>,</w:t>
      </w:r>
      <w:r>
        <w:rPr>
          <w:rFonts w:ascii="Verdana" w:hAnsi="Verdana"/>
          <w:sz w:val="18"/>
        </w:rPr>
        <w:t xml:space="preserve"> albo gdy wady usunąć się nie dadzą,</w:t>
      </w:r>
      <w:r w:rsidRPr="005C69DE">
        <w:rPr>
          <w:rFonts w:ascii="Verdana" w:hAnsi="Verdana"/>
          <w:sz w:val="18"/>
        </w:rPr>
        <w:t xml:space="preserve"> a z protokołu wynika, że są to wady, za które odpowiedzialność ponosi </w:t>
      </w:r>
      <w:r w:rsidRPr="005C69DE">
        <w:rPr>
          <w:rFonts w:ascii="Verdana" w:hAnsi="Verdana"/>
          <w:i/>
          <w:sz w:val="18"/>
        </w:rPr>
        <w:t>Gwarant</w:t>
      </w:r>
      <w:r w:rsidRPr="005C69DE">
        <w:rPr>
          <w:rFonts w:ascii="Verdana" w:hAnsi="Verdana"/>
          <w:sz w:val="18"/>
        </w:rPr>
        <w:t xml:space="preserve">, </w:t>
      </w:r>
      <w:r w:rsidRPr="005C69DE">
        <w:rPr>
          <w:rFonts w:ascii="Verdana" w:hAnsi="Verdana"/>
          <w:i/>
          <w:sz w:val="18"/>
        </w:rPr>
        <w:t>Uprawniony z Gwarancji</w:t>
      </w:r>
      <w:r w:rsidRPr="005C69DE">
        <w:rPr>
          <w:rFonts w:ascii="Verdana" w:hAnsi="Verdana"/>
          <w:sz w:val="18"/>
        </w:rPr>
        <w:t xml:space="preserve"> będzie uprawniony usunąć wady na koszt i ryzyko </w:t>
      </w:r>
      <w:r w:rsidRPr="005C69DE">
        <w:rPr>
          <w:rFonts w:ascii="Verdana" w:hAnsi="Verdana"/>
          <w:i/>
          <w:sz w:val="18"/>
        </w:rPr>
        <w:t>Gwarant</w:t>
      </w:r>
      <w:r>
        <w:rPr>
          <w:rFonts w:ascii="Verdana" w:hAnsi="Verdana"/>
          <w:i/>
          <w:sz w:val="18"/>
        </w:rPr>
        <w:t>a (</w:t>
      </w:r>
      <w:r w:rsidRPr="00654465">
        <w:rPr>
          <w:rFonts w:ascii="Verdana" w:hAnsi="Verdana"/>
          <w:sz w:val="18"/>
        </w:rPr>
        <w:t>zastępcze wykonanie).</w:t>
      </w:r>
      <w:r>
        <w:rPr>
          <w:rFonts w:ascii="Verdana" w:hAnsi="Verdana"/>
          <w:i/>
          <w:sz w:val="18"/>
        </w:rPr>
        <w:t xml:space="preserve"> </w:t>
      </w:r>
      <w:r w:rsidRPr="005C69DE">
        <w:rPr>
          <w:rFonts w:ascii="Verdana" w:hAnsi="Verdana"/>
          <w:sz w:val="18"/>
        </w:rPr>
        <w:t xml:space="preserve">Powyższe nie wyłącza innych uprawnień </w:t>
      </w:r>
      <w:r w:rsidRPr="005C69DE">
        <w:rPr>
          <w:rFonts w:ascii="Verdana" w:hAnsi="Verdana"/>
          <w:i/>
          <w:sz w:val="18"/>
        </w:rPr>
        <w:t xml:space="preserve">Uprawnionego z Gwarancji </w:t>
      </w:r>
      <w:r>
        <w:rPr>
          <w:rFonts w:ascii="Verdana" w:hAnsi="Verdana"/>
          <w:sz w:val="18"/>
        </w:rPr>
        <w:t>wynikających z u</w:t>
      </w:r>
      <w:r w:rsidRPr="005C69DE">
        <w:rPr>
          <w:rFonts w:ascii="Verdana" w:hAnsi="Verdana"/>
          <w:sz w:val="18"/>
        </w:rPr>
        <w:t>mowy.</w:t>
      </w:r>
    </w:p>
    <w:p w:rsidR="00BD7095" w:rsidRPr="005C69DE" w:rsidRDefault="00BD7095" w:rsidP="00BD7095">
      <w:pPr>
        <w:spacing w:after="0"/>
        <w:ind w:left="567" w:hanging="567"/>
        <w:jc w:val="both"/>
        <w:rPr>
          <w:rFonts w:ascii="Verdana" w:hAnsi="Verdana"/>
          <w:sz w:val="18"/>
        </w:rPr>
      </w:pPr>
      <w:r>
        <w:rPr>
          <w:rFonts w:ascii="Verdana" w:hAnsi="Verdana"/>
          <w:sz w:val="18"/>
        </w:rPr>
        <w:t>3.11</w:t>
      </w:r>
      <w:r>
        <w:rPr>
          <w:rFonts w:ascii="Verdana" w:hAnsi="Verdana"/>
          <w:sz w:val="18"/>
        </w:rPr>
        <w:tab/>
      </w:r>
      <w:r w:rsidRPr="005C69DE">
        <w:rPr>
          <w:rFonts w:ascii="Verdana" w:hAnsi="Verdana"/>
          <w:sz w:val="18"/>
        </w:rPr>
        <w:t>W przypadku ujawnienia się w okresie gwarancyjnym wady, okres gwarancji zostaje przedłużony o okres liczony od momentu zgłoszenia wady do momentu jej skutecznego usunięcia, a w przypadku wad uniemożliwiających funkcjonowanie obiektu, urządzenia lub instalacji – okres gwarancji jakości dla tych usuniętych wad biegnie od nowa licząc od momentu usunięcia wady.</w:t>
      </w:r>
    </w:p>
    <w:p w:rsidR="00BD7095" w:rsidRPr="005C69DE" w:rsidRDefault="00BD7095" w:rsidP="00BD7095">
      <w:pPr>
        <w:spacing w:after="0"/>
        <w:ind w:left="567" w:hanging="567"/>
        <w:jc w:val="both"/>
        <w:rPr>
          <w:rFonts w:ascii="Verdana" w:hAnsi="Verdana"/>
          <w:sz w:val="18"/>
        </w:rPr>
      </w:pPr>
      <w:r>
        <w:rPr>
          <w:rFonts w:ascii="Verdana" w:hAnsi="Verdana"/>
          <w:sz w:val="18"/>
        </w:rPr>
        <w:t>3</w:t>
      </w:r>
      <w:r w:rsidRPr="005C69DE">
        <w:rPr>
          <w:rFonts w:ascii="Verdana" w:hAnsi="Verdana"/>
          <w:sz w:val="18"/>
        </w:rPr>
        <w:t>.</w:t>
      </w:r>
      <w:r>
        <w:rPr>
          <w:rFonts w:ascii="Verdana" w:hAnsi="Verdana"/>
          <w:sz w:val="18"/>
        </w:rPr>
        <w:t>12</w:t>
      </w:r>
      <w:r w:rsidRPr="005C69DE">
        <w:rPr>
          <w:rFonts w:ascii="Verdana" w:hAnsi="Verdana"/>
          <w:sz w:val="18"/>
        </w:rPr>
        <w:tab/>
        <w:t xml:space="preserve">W przypadku wystąpienia wad materiałów, wyrobów budowlanych, które będą się powtarzały, </w:t>
      </w:r>
      <w:r>
        <w:rPr>
          <w:rFonts w:ascii="Verdana" w:hAnsi="Verdana"/>
          <w:sz w:val="18"/>
        </w:rPr>
        <w:t>bądź</w:t>
      </w:r>
      <w:r w:rsidRPr="005C69DE">
        <w:rPr>
          <w:rFonts w:ascii="Verdana" w:hAnsi="Verdana"/>
          <w:sz w:val="18"/>
        </w:rPr>
        <w:t xml:space="preserve"> których nie da się usunąć, nastąpi ich wymiana na koszt </w:t>
      </w:r>
      <w:r w:rsidRPr="005C69DE">
        <w:rPr>
          <w:rFonts w:ascii="Verdana" w:hAnsi="Verdana"/>
          <w:i/>
          <w:sz w:val="18"/>
        </w:rPr>
        <w:t>Gwaranta</w:t>
      </w:r>
      <w:r>
        <w:rPr>
          <w:rFonts w:ascii="Verdana" w:hAnsi="Verdana"/>
          <w:sz w:val="18"/>
        </w:rPr>
        <w:t>.</w:t>
      </w:r>
    </w:p>
    <w:p w:rsidR="00BD7095" w:rsidRDefault="00BD7095" w:rsidP="00BD7095">
      <w:pPr>
        <w:spacing w:after="0"/>
        <w:ind w:left="567" w:hanging="567"/>
        <w:jc w:val="both"/>
        <w:rPr>
          <w:rFonts w:ascii="Verdana" w:hAnsi="Verdana"/>
          <w:sz w:val="18"/>
        </w:rPr>
      </w:pPr>
    </w:p>
    <w:p w:rsidR="00BD7095" w:rsidRPr="005C69DE" w:rsidRDefault="00BD7095" w:rsidP="00BD7095">
      <w:pPr>
        <w:spacing w:after="0"/>
        <w:ind w:left="426" w:hanging="426"/>
        <w:jc w:val="both"/>
        <w:rPr>
          <w:rFonts w:ascii="Verdana" w:hAnsi="Verdana"/>
          <w:sz w:val="18"/>
        </w:rPr>
      </w:pPr>
    </w:p>
    <w:p w:rsidR="00BD7095" w:rsidRPr="005C69DE" w:rsidRDefault="00BD7095" w:rsidP="00BD7095">
      <w:pPr>
        <w:pStyle w:val="Akapitzlist"/>
        <w:numPr>
          <w:ilvl w:val="0"/>
          <w:numId w:val="77"/>
        </w:numPr>
        <w:spacing w:after="0"/>
        <w:ind w:left="426"/>
        <w:jc w:val="both"/>
        <w:rPr>
          <w:rFonts w:ascii="Verdana" w:hAnsi="Verdana"/>
          <w:b/>
          <w:sz w:val="18"/>
        </w:rPr>
      </w:pPr>
      <w:r w:rsidRPr="005C69DE">
        <w:rPr>
          <w:rFonts w:ascii="Verdana" w:hAnsi="Verdana"/>
          <w:b/>
          <w:sz w:val="18"/>
        </w:rPr>
        <w:t>Przeglądy gwarancyjne</w:t>
      </w:r>
    </w:p>
    <w:p w:rsidR="00BD7095" w:rsidRPr="005C69DE" w:rsidRDefault="00BD7095" w:rsidP="00BD7095">
      <w:pPr>
        <w:spacing w:after="0"/>
        <w:ind w:left="426" w:hanging="426"/>
        <w:jc w:val="both"/>
        <w:rPr>
          <w:rFonts w:ascii="Verdana" w:hAnsi="Verdana"/>
          <w:sz w:val="18"/>
        </w:rPr>
      </w:pPr>
      <w:r>
        <w:rPr>
          <w:rFonts w:ascii="Verdana" w:hAnsi="Verdana"/>
          <w:sz w:val="18"/>
        </w:rPr>
        <w:t>4</w:t>
      </w:r>
      <w:r w:rsidRPr="005C69DE">
        <w:rPr>
          <w:rFonts w:ascii="Verdana" w:hAnsi="Verdana"/>
          <w:sz w:val="18"/>
        </w:rPr>
        <w:t>.1</w:t>
      </w:r>
      <w:r w:rsidRPr="005C69DE">
        <w:rPr>
          <w:rFonts w:ascii="Verdana" w:hAnsi="Verdana"/>
          <w:sz w:val="18"/>
        </w:rPr>
        <w:tab/>
        <w:t>Komisyjne przeglądy gwarancyjne odbywać się będą raz w roku w okresie obowiązywania niniejszej gwarancji.</w:t>
      </w:r>
    </w:p>
    <w:p w:rsidR="00BD7095" w:rsidRPr="005C69DE" w:rsidRDefault="00BD7095" w:rsidP="00BD7095">
      <w:pPr>
        <w:spacing w:after="0"/>
        <w:ind w:left="426" w:hanging="426"/>
        <w:jc w:val="both"/>
        <w:rPr>
          <w:rFonts w:ascii="Verdana" w:hAnsi="Verdana"/>
          <w:sz w:val="18"/>
        </w:rPr>
      </w:pPr>
      <w:r>
        <w:rPr>
          <w:rFonts w:ascii="Verdana" w:hAnsi="Verdana"/>
          <w:sz w:val="18"/>
        </w:rPr>
        <w:t>4</w:t>
      </w:r>
      <w:r w:rsidRPr="005C69DE">
        <w:rPr>
          <w:rFonts w:ascii="Verdana" w:hAnsi="Verdana"/>
          <w:sz w:val="18"/>
        </w:rPr>
        <w:t>.2</w:t>
      </w:r>
      <w:r w:rsidRPr="005C69DE">
        <w:rPr>
          <w:rFonts w:ascii="Verdana" w:hAnsi="Verdana"/>
          <w:sz w:val="18"/>
        </w:rPr>
        <w:tab/>
        <w:t xml:space="preserve">Datę, godzinę i miejsca dokonania przeglądu gwarancyjnego wyznacza </w:t>
      </w:r>
      <w:r w:rsidRPr="005C69DE">
        <w:rPr>
          <w:rFonts w:ascii="Verdana" w:hAnsi="Verdana"/>
          <w:i/>
          <w:sz w:val="18"/>
        </w:rPr>
        <w:t>Uprawniony z Gwarancji</w:t>
      </w:r>
      <w:r w:rsidRPr="005C69DE">
        <w:rPr>
          <w:rFonts w:ascii="Verdana" w:hAnsi="Verdana"/>
          <w:sz w:val="18"/>
        </w:rPr>
        <w:t xml:space="preserve">, zawiadamiając o nim </w:t>
      </w:r>
      <w:r w:rsidRPr="005C69DE">
        <w:rPr>
          <w:rFonts w:ascii="Verdana" w:hAnsi="Verdana"/>
          <w:i/>
          <w:sz w:val="18"/>
        </w:rPr>
        <w:t>Gwaranta</w:t>
      </w:r>
      <w:r w:rsidRPr="005C69DE">
        <w:rPr>
          <w:rFonts w:ascii="Verdana" w:hAnsi="Verdana"/>
          <w:sz w:val="18"/>
        </w:rPr>
        <w:t xml:space="preserve"> na piśmie, z co</w:t>
      </w:r>
      <w:r>
        <w:rPr>
          <w:rFonts w:ascii="Verdana" w:hAnsi="Verdana"/>
          <w:sz w:val="18"/>
        </w:rPr>
        <w:t xml:space="preserve"> najmniej 7</w:t>
      </w:r>
      <w:r w:rsidRPr="005C69DE">
        <w:rPr>
          <w:rFonts w:ascii="Verdana" w:hAnsi="Verdana"/>
          <w:sz w:val="18"/>
        </w:rPr>
        <w:t>-dniowym wyprzedzeniem.</w:t>
      </w:r>
    </w:p>
    <w:p w:rsidR="00BD7095" w:rsidRPr="005C69DE" w:rsidRDefault="00BD7095" w:rsidP="00BD7095">
      <w:pPr>
        <w:spacing w:after="0"/>
        <w:ind w:left="426" w:hanging="426"/>
        <w:jc w:val="both"/>
        <w:rPr>
          <w:rFonts w:ascii="Verdana" w:hAnsi="Verdana"/>
          <w:i/>
          <w:sz w:val="18"/>
        </w:rPr>
      </w:pPr>
      <w:r>
        <w:rPr>
          <w:rFonts w:ascii="Verdana" w:hAnsi="Verdana"/>
          <w:sz w:val="18"/>
        </w:rPr>
        <w:t>4</w:t>
      </w:r>
      <w:r w:rsidRPr="005C69DE">
        <w:rPr>
          <w:rFonts w:ascii="Verdana" w:hAnsi="Verdana"/>
          <w:sz w:val="18"/>
        </w:rPr>
        <w:t>.3</w:t>
      </w:r>
      <w:r w:rsidRPr="005C69DE">
        <w:rPr>
          <w:rFonts w:ascii="Verdana" w:hAnsi="Verdana"/>
          <w:sz w:val="18"/>
        </w:rPr>
        <w:tab/>
        <w:t xml:space="preserve">W skład komisji przeglądowej będą </w:t>
      </w:r>
      <w:r>
        <w:rPr>
          <w:rFonts w:ascii="Verdana" w:hAnsi="Verdana"/>
          <w:sz w:val="18"/>
        </w:rPr>
        <w:t>wchodziły</w:t>
      </w:r>
      <w:r w:rsidRPr="005C69DE">
        <w:rPr>
          <w:rFonts w:ascii="Verdana" w:hAnsi="Verdana"/>
          <w:sz w:val="18"/>
        </w:rPr>
        <w:t xml:space="preserve"> co najmniej 2 osoby wyznaczone przez </w:t>
      </w:r>
      <w:r w:rsidRPr="005C69DE">
        <w:rPr>
          <w:rFonts w:ascii="Verdana" w:hAnsi="Verdana"/>
          <w:i/>
          <w:sz w:val="18"/>
        </w:rPr>
        <w:t>Uprawnionego z Gwar</w:t>
      </w:r>
      <w:r w:rsidRPr="005C69DE">
        <w:rPr>
          <w:rFonts w:ascii="Verdana" w:hAnsi="Verdana"/>
          <w:sz w:val="18"/>
        </w:rPr>
        <w:t xml:space="preserve">ancji oraz co najmniej 2 osoby wyznaczone przez </w:t>
      </w:r>
      <w:r w:rsidRPr="005C69DE">
        <w:rPr>
          <w:rFonts w:ascii="Verdana" w:hAnsi="Verdana"/>
          <w:i/>
          <w:sz w:val="18"/>
        </w:rPr>
        <w:t>Gwaranta.</w:t>
      </w:r>
    </w:p>
    <w:p w:rsidR="00BD7095" w:rsidRPr="005C69DE" w:rsidRDefault="00BD7095" w:rsidP="00BD7095">
      <w:pPr>
        <w:spacing w:after="0"/>
        <w:ind w:left="426" w:hanging="426"/>
        <w:jc w:val="both"/>
        <w:rPr>
          <w:rFonts w:ascii="Verdana" w:hAnsi="Verdana"/>
          <w:sz w:val="18"/>
        </w:rPr>
      </w:pPr>
      <w:r>
        <w:rPr>
          <w:rFonts w:ascii="Verdana" w:hAnsi="Verdana"/>
          <w:sz w:val="18"/>
        </w:rPr>
        <w:t>4</w:t>
      </w:r>
      <w:r w:rsidRPr="005C69DE">
        <w:rPr>
          <w:rFonts w:ascii="Verdana" w:hAnsi="Verdana"/>
          <w:sz w:val="18"/>
        </w:rPr>
        <w:t>.4</w:t>
      </w:r>
      <w:r w:rsidRPr="005C69DE">
        <w:rPr>
          <w:rFonts w:ascii="Verdana" w:hAnsi="Verdana"/>
          <w:sz w:val="18"/>
        </w:rPr>
        <w:tab/>
        <w:t xml:space="preserve">Jeżeli </w:t>
      </w:r>
      <w:r w:rsidRPr="005C69DE">
        <w:rPr>
          <w:rFonts w:ascii="Verdana" w:hAnsi="Verdana"/>
          <w:i/>
          <w:sz w:val="18"/>
        </w:rPr>
        <w:t xml:space="preserve">Gwarant </w:t>
      </w:r>
      <w:r w:rsidRPr="005C69DE">
        <w:rPr>
          <w:rFonts w:ascii="Verdana" w:hAnsi="Verdana"/>
          <w:sz w:val="18"/>
        </w:rPr>
        <w:t>został prawidłowo zawiadomiony o terminie i miejscu dokonania przeglądu gwarancyjnego, niestawienie się jego przedstawicieli nie będzie wywoływało żadnych ujemnych skutków dla ważności i skuteczności ustaleń dokonanych przez komisję przeglądową.</w:t>
      </w:r>
    </w:p>
    <w:p w:rsidR="00BD7095" w:rsidRPr="00BB5A35" w:rsidRDefault="00BD7095" w:rsidP="00BD7095">
      <w:pPr>
        <w:spacing w:after="0"/>
        <w:ind w:left="426" w:hanging="426"/>
        <w:jc w:val="both"/>
        <w:rPr>
          <w:rFonts w:ascii="Verdana" w:hAnsi="Verdana"/>
          <w:sz w:val="18"/>
        </w:rPr>
      </w:pPr>
      <w:r>
        <w:rPr>
          <w:rFonts w:ascii="Verdana" w:hAnsi="Verdana"/>
          <w:sz w:val="18"/>
        </w:rPr>
        <w:t>4</w:t>
      </w:r>
      <w:r w:rsidRPr="005C69DE">
        <w:rPr>
          <w:rFonts w:ascii="Verdana" w:hAnsi="Verdana"/>
          <w:sz w:val="18"/>
        </w:rPr>
        <w:t>.5</w:t>
      </w:r>
      <w:r w:rsidRPr="005C69DE">
        <w:rPr>
          <w:rFonts w:ascii="Verdana" w:hAnsi="Verdana"/>
          <w:sz w:val="18"/>
        </w:rPr>
        <w:tab/>
        <w:t>Z każdego przeglądu gwarancyjne</w:t>
      </w:r>
      <w:r>
        <w:rPr>
          <w:rFonts w:ascii="Verdana" w:hAnsi="Verdana"/>
          <w:sz w:val="18"/>
        </w:rPr>
        <w:t>go sporządzany będzie Protokół p</w:t>
      </w:r>
      <w:r w:rsidRPr="005C69DE">
        <w:rPr>
          <w:rFonts w:ascii="Verdana" w:hAnsi="Verdana"/>
          <w:sz w:val="18"/>
        </w:rPr>
        <w:t xml:space="preserve">rzeglądu </w:t>
      </w:r>
      <w:r>
        <w:rPr>
          <w:rFonts w:ascii="Verdana" w:hAnsi="Verdana"/>
          <w:sz w:val="18"/>
        </w:rPr>
        <w:t>g</w:t>
      </w:r>
      <w:r w:rsidRPr="005C69DE">
        <w:rPr>
          <w:rFonts w:ascii="Verdana" w:hAnsi="Verdana"/>
          <w:sz w:val="18"/>
        </w:rPr>
        <w:t xml:space="preserve">warancyjnego, w co najmniej dwóch egzemplarzach, po jednym dla </w:t>
      </w:r>
      <w:r w:rsidRPr="005C69DE">
        <w:rPr>
          <w:rFonts w:ascii="Verdana" w:hAnsi="Verdana"/>
          <w:i/>
          <w:sz w:val="18"/>
        </w:rPr>
        <w:t>Uprawnionego z Gwarancji</w:t>
      </w:r>
      <w:r w:rsidRPr="005C69DE">
        <w:rPr>
          <w:rFonts w:ascii="Verdana" w:hAnsi="Verdana"/>
          <w:sz w:val="18"/>
        </w:rPr>
        <w:t xml:space="preserve"> i dla </w:t>
      </w:r>
      <w:r w:rsidRPr="005C69DE">
        <w:rPr>
          <w:rFonts w:ascii="Verdana" w:hAnsi="Verdana"/>
          <w:i/>
          <w:sz w:val="18"/>
        </w:rPr>
        <w:t>Gwaranta</w:t>
      </w:r>
      <w:r w:rsidRPr="005C69DE">
        <w:rPr>
          <w:rFonts w:ascii="Verdana" w:hAnsi="Verdana"/>
          <w:sz w:val="18"/>
        </w:rPr>
        <w:t xml:space="preserve">. W przypadku nieobecności przedstawicieli </w:t>
      </w:r>
      <w:r w:rsidRPr="005C69DE">
        <w:rPr>
          <w:rFonts w:ascii="Verdana" w:hAnsi="Verdana"/>
          <w:i/>
          <w:sz w:val="18"/>
        </w:rPr>
        <w:t>Gwaranta, Uprawniony z Gwarancji</w:t>
      </w:r>
      <w:r w:rsidRPr="005C69DE">
        <w:rPr>
          <w:rFonts w:ascii="Verdana" w:hAnsi="Verdana"/>
          <w:sz w:val="18"/>
        </w:rPr>
        <w:t xml:space="preserve"> niezwłocznie przesyła </w:t>
      </w:r>
      <w:r w:rsidRPr="005C69DE">
        <w:rPr>
          <w:rFonts w:ascii="Verdana" w:hAnsi="Verdana"/>
          <w:i/>
          <w:sz w:val="18"/>
        </w:rPr>
        <w:t>Gwarantowi j</w:t>
      </w:r>
      <w:r>
        <w:rPr>
          <w:rFonts w:ascii="Verdana" w:hAnsi="Verdana"/>
          <w:sz w:val="18"/>
        </w:rPr>
        <w:t>eden egzemplarz Protokołu.</w:t>
      </w:r>
    </w:p>
    <w:p w:rsidR="00D4075D" w:rsidRDefault="00D4075D" w:rsidP="00BD7095">
      <w:pPr>
        <w:spacing w:after="0"/>
        <w:ind w:left="426" w:hanging="426"/>
        <w:rPr>
          <w:rFonts w:ascii="Verdana" w:hAnsi="Verdana"/>
          <w:b/>
          <w:sz w:val="18"/>
        </w:rPr>
      </w:pPr>
    </w:p>
    <w:p w:rsidR="00BD7095" w:rsidRDefault="00BD7095" w:rsidP="00BD7095">
      <w:pPr>
        <w:spacing w:after="0"/>
        <w:ind w:left="426" w:hanging="426"/>
        <w:rPr>
          <w:rFonts w:ascii="Verdana" w:hAnsi="Verdana"/>
          <w:b/>
          <w:sz w:val="18"/>
        </w:rPr>
      </w:pPr>
      <w:r>
        <w:rPr>
          <w:rFonts w:ascii="Verdana" w:hAnsi="Verdana"/>
          <w:b/>
          <w:sz w:val="18"/>
        </w:rPr>
        <w:t>5</w:t>
      </w:r>
      <w:r w:rsidRPr="005C69DE">
        <w:rPr>
          <w:rFonts w:ascii="Verdana" w:hAnsi="Verdana"/>
          <w:b/>
          <w:sz w:val="18"/>
        </w:rPr>
        <w:t>.</w:t>
      </w:r>
      <w:r w:rsidRPr="005C69DE">
        <w:rPr>
          <w:rFonts w:ascii="Verdana" w:hAnsi="Verdana"/>
          <w:b/>
          <w:sz w:val="18"/>
        </w:rPr>
        <w:tab/>
        <w:t>Komunikacja</w:t>
      </w:r>
    </w:p>
    <w:p w:rsidR="00BD7095" w:rsidRDefault="00BD7095" w:rsidP="00BD7095">
      <w:pPr>
        <w:spacing w:after="0"/>
        <w:ind w:left="426" w:hanging="426"/>
        <w:jc w:val="both"/>
        <w:rPr>
          <w:rFonts w:ascii="Verdana" w:hAnsi="Verdana"/>
          <w:i/>
          <w:sz w:val="18"/>
        </w:rPr>
      </w:pPr>
      <w:r>
        <w:rPr>
          <w:rFonts w:ascii="Verdana" w:hAnsi="Verdana"/>
          <w:sz w:val="18"/>
        </w:rPr>
        <w:t>5.1 O każdej wadzie osoba</w:t>
      </w:r>
      <w:r w:rsidRPr="005C69DE">
        <w:rPr>
          <w:rFonts w:ascii="Verdana" w:hAnsi="Verdana"/>
          <w:sz w:val="18"/>
        </w:rPr>
        <w:t xml:space="preserve"> wyznaczona przez </w:t>
      </w:r>
      <w:r w:rsidRPr="005C69DE">
        <w:rPr>
          <w:rFonts w:ascii="Verdana" w:hAnsi="Verdana"/>
          <w:i/>
          <w:sz w:val="18"/>
        </w:rPr>
        <w:t>Uprawnionego z Gwarancji</w:t>
      </w:r>
      <w:r w:rsidRPr="005C69DE">
        <w:rPr>
          <w:rFonts w:ascii="Verdana" w:hAnsi="Verdana"/>
          <w:sz w:val="18"/>
        </w:rPr>
        <w:t xml:space="preserve"> powiadamia </w:t>
      </w:r>
      <w:r>
        <w:rPr>
          <w:rFonts w:ascii="Verdana" w:hAnsi="Verdana"/>
          <w:sz w:val="18"/>
        </w:rPr>
        <w:t>za pomocą korespondencji e-mail</w:t>
      </w:r>
      <w:r w:rsidRPr="005C69DE">
        <w:rPr>
          <w:rFonts w:ascii="Verdana" w:hAnsi="Verdana"/>
          <w:sz w:val="18"/>
        </w:rPr>
        <w:t xml:space="preserve"> przedstawiciela </w:t>
      </w:r>
      <w:r w:rsidRPr="005C69DE">
        <w:rPr>
          <w:rFonts w:ascii="Verdana" w:hAnsi="Verdana"/>
          <w:i/>
          <w:sz w:val="18"/>
        </w:rPr>
        <w:t>Gwaranta</w:t>
      </w:r>
      <w:r w:rsidRPr="005C69DE">
        <w:rPr>
          <w:rFonts w:ascii="Verdana" w:hAnsi="Verdana"/>
          <w:sz w:val="18"/>
        </w:rPr>
        <w:t>, a n</w:t>
      </w:r>
      <w:r>
        <w:rPr>
          <w:rFonts w:ascii="Verdana" w:hAnsi="Verdana"/>
          <w:sz w:val="18"/>
        </w:rPr>
        <w:t>astępnie potwierdza zgłoszenie w formie pisemnej</w:t>
      </w:r>
      <w:r w:rsidRPr="005C69DE">
        <w:rPr>
          <w:rFonts w:ascii="Verdana" w:hAnsi="Verdana"/>
          <w:sz w:val="18"/>
        </w:rPr>
        <w:t xml:space="preserve">. </w:t>
      </w:r>
    </w:p>
    <w:p w:rsidR="00BD7095" w:rsidRPr="00647782" w:rsidRDefault="00BD7095" w:rsidP="00BD7095">
      <w:pPr>
        <w:spacing w:after="0"/>
        <w:ind w:left="426" w:hanging="426"/>
        <w:jc w:val="both"/>
        <w:rPr>
          <w:rFonts w:ascii="Verdana" w:hAnsi="Verdana"/>
          <w:i/>
          <w:sz w:val="18"/>
        </w:rPr>
      </w:pPr>
      <w:r>
        <w:rPr>
          <w:rFonts w:ascii="Verdana" w:hAnsi="Verdana"/>
          <w:sz w:val="18"/>
        </w:rPr>
        <w:t>5</w:t>
      </w:r>
      <w:r w:rsidRPr="00647782">
        <w:rPr>
          <w:rFonts w:ascii="Verdana" w:hAnsi="Verdana"/>
          <w:sz w:val="18"/>
        </w:rPr>
        <w:t>.2</w:t>
      </w:r>
      <w:r>
        <w:rPr>
          <w:rFonts w:ascii="Verdana" w:hAnsi="Verdana"/>
          <w:i/>
          <w:sz w:val="18"/>
        </w:rPr>
        <w:t xml:space="preserve"> </w:t>
      </w:r>
      <w:r>
        <w:rPr>
          <w:rFonts w:ascii="Verdana" w:hAnsi="Verdana"/>
          <w:sz w:val="18"/>
        </w:rPr>
        <w:t>W</w:t>
      </w:r>
      <w:r w:rsidRPr="005C69DE">
        <w:rPr>
          <w:rFonts w:ascii="Verdana" w:hAnsi="Verdana"/>
          <w:sz w:val="18"/>
        </w:rPr>
        <w:t>ykaz osób upoważnionych do kontaktów, przekazywania,</w:t>
      </w:r>
      <w:r>
        <w:rPr>
          <w:rFonts w:ascii="Verdana" w:hAnsi="Verdana"/>
          <w:sz w:val="18"/>
        </w:rPr>
        <w:t xml:space="preserve"> przyjmowania zgłoszeń o wadach: ………………………………………………………, e-mail:…………………………………………………………………….……………</w:t>
      </w:r>
    </w:p>
    <w:p w:rsidR="00BD7095" w:rsidRPr="005C69DE" w:rsidRDefault="00BD7095" w:rsidP="00BD7095">
      <w:pPr>
        <w:spacing w:after="0"/>
        <w:ind w:left="426" w:hanging="426"/>
        <w:jc w:val="both"/>
        <w:rPr>
          <w:rFonts w:ascii="Verdana" w:hAnsi="Verdana"/>
          <w:sz w:val="18"/>
        </w:rPr>
      </w:pPr>
      <w:r>
        <w:rPr>
          <w:rFonts w:ascii="Verdana" w:hAnsi="Verdana"/>
          <w:sz w:val="18"/>
        </w:rPr>
        <w:t>5.3</w:t>
      </w:r>
      <w:r w:rsidRPr="005C69DE">
        <w:rPr>
          <w:rFonts w:ascii="Verdana" w:hAnsi="Verdana"/>
          <w:sz w:val="18"/>
        </w:rPr>
        <w:tab/>
        <w:t>Wszelka komunikacja pomiędzy stronami zostanie</w:t>
      </w:r>
      <w:r>
        <w:rPr>
          <w:rFonts w:ascii="Verdana" w:hAnsi="Verdana"/>
          <w:sz w:val="18"/>
        </w:rPr>
        <w:t xml:space="preserve"> potwierdzona na następujący adres korespondencyjny </w:t>
      </w:r>
      <w:r w:rsidRPr="001C1A7D">
        <w:rPr>
          <w:rFonts w:ascii="Verdana" w:hAnsi="Verdana"/>
          <w:i/>
          <w:sz w:val="18"/>
        </w:rPr>
        <w:t>Gwaranta</w:t>
      </w:r>
      <w:r>
        <w:rPr>
          <w:rFonts w:ascii="Verdana" w:hAnsi="Verdana"/>
          <w:sz w:val="18"/>
        </w:rPr>
        <w:t>:…………………………………………………………………………………………………………</w:t>
      </w:r>
    </w:p>
    <w:p w:rsidR="00BD7095" w:rsidRDefault="00BD7095" w:rsidP="00BD7095">
      <w:pPr>
        <w:spacing w:after="0"/>
        <w:ind w:left="426" w:hanging="426"/>
        <w:jc w:val="both"/>
        <w:rPr>
          <w:rFonts w:ascii="Verdana" w:hAnsi="Verdana"/>
          <w:sz w:val="18"/>
          <w:szCs w:val="18"/>
        </w:rPr>
      </w:pPr>
      <w:r>
        <w:rPr>
          <w:rFonts w:ascii="Verdana" w:hAnsi="Verdana"/>
          <w:sz w:val="18"/>
        </w:rPr>
        <w:t>5.4</w:t>
      </w:r>
      <w:r>
        <w:rPr>
          <w:rFonts w:ascii="Verdana" w:hAnsi="Verdana"/>
          <w:sz w:val="18"/>
        </w:rPr>
        <w:tab/>
        <w:t>Wszelką</w:t>
      </w:r>
      <w:r w:rsidRPr="005C69DE">
        <w:rPr>
          <w:rFonts w:ascii="Verdana" w:hAnsi="Verdana"/>
          <w:sz w:val="18"/>
        </w:rPr>
        <w:t xml:space="preserve"> </w:t>
      </w:r>
      <w:r>
        <w:rPr>
          <w:rFonts w:ascii="Verdana" w:hAnsi="Verdana"/>
          <w:sz w:val="18"/>
        </w:rPr>
        <w:t xml:space="preserve">korespondencję skierowaną do </w:t>
      </w:r>
      <w:r w:rsidRPr="005C69DE">
        <w:rPr>
          <w:rFonts w:ascii="Verdana" w:hAnsi="Verdana"/>
          <w:sz w:val="18"/>
        </w:rPr>
        <w:t xml:space="preserve"> </w:t>
      </w:r>
      <w:r w:rsidRPr="005C69DE">
        <w:rPr>
          <w:rFonts w:ascii="Verdana" w:hAnsi="Verdana"/>
          <w:i/>
          <w:sz w:val="18"/>
        </w:rPr>
        <w:t>Uprawnion</w:t>
      </w:r>
      <w:r>
        <w:rPr>
          <w:rFonts w:ascii="Verdana" w:hAnsi="Verdana"/>
          <w:i/>
          <w:sz w:val="18"/>
        </w:rPr>
        <w:t>ego</w:t>
      </w:r>
      <w:r w:rsidRPr="005C69DE">
        <w:rPr>
          <w:rFonts w:ascii="Verdana" w:hAnsi="Verdana"/>
          <w:i/>
          <w:sz w:val="18"/>
        </w:rPr>
        <w:t xml:space="preserve"> z Gwarancji</w:t>
      </w:r>
      <w:r w:rsidRPr="00A6118E">
        <w:rPr>
          <w:rFonts w:ascii="Verdana" w:hAnsi="Verdana"/>
          <w:sz w:val="18"/>
          <w:szCs w:val="18"/>
        </w:rPr>
        <w:t xml:space="preserve"> należy </w:t>
      </w:r>
      <w:r>
        <w:rPr>
          <w:rFonts w:ascii="Verdana" w:hAnsi="Verdana"/>
          <w:sz w:val="18"/>
          <w:szCs w:val="18"/>
        </w:rPr>
        <w:t xml:space="preserve">kierować </w:t>
      </w:r>
      <w:r w:rsidRPr="00A6118E">
        <w:rPr>
          <w:rFonts w:ascii="Verdana" w:hAnsi="Verdana"/>
          <w:sz w:val="18"/>
          <w:szCs w:val="18"/>
        </w:rPr>
        <w:t xml:space="preserve">na adres: </w:t>
      </w:r>
      <w:r>
        <w:rPr>
          <w:rFonts w:ascii="Verdana" w:hAnsi="Verdana"/>
          <w:sz w:val="18"/>
          <w:szCs w:val="18"/>
        </w:rPr>
        <w:t>…………………………………………………………………………………………………………………………………………………………</w:t>
      </w:r>
    </w:p>
    <w:p w:rsidR="00BD7095" w:rsidRPr="005C69DE" w:rsidRDefault="00BD7095" w:rsidP="00BD7095">
      <w:pPr>
        <w:spacing w:after="0"/>
        <w:ind w:left="426" w:hanging="426"/>
        <w:jc w:val="both"/>
        <w:rPr>
          <w:rFonts w:ascii="Verdana" w:hAnsi="Verdana"/>
          <w:sz w:val="18"/>
        </w:rPr>
      </w:pPr>
      <w:r>
        <w:rPr>
          <w:rFonts w:ascii="Verdana" w:hAnsi="Verdana"/>
          <w:sz w:val="18"/>
        </w:rPr>
        <w:t>5.5 O zmianach w danych</w:t>
      </w:r>
      <w:r w:rsidRPr="005C69DE">
        <w:rPr>
          <w:rFonts w:ascii="Verdana" w:hAnsi="Verdana"/>
          <w:sz w:val="18"/>
        </w:rPr>
        <w:t xml:space="preserve">, o których mowa w pkt. </w:t>
      </w:r>
      <w:r>
        <w:rPr>
          <w:rFonts w:ascii="Verdana" w:hAnsi="Verdana"/>
          <w:sz w:val="18"/>
        </w:rPr>
        <w:t>5.2-</w:t>
      </w:r>
      <w:r w:rsidRPr="005C69DE">
        <w:rPr>
          <w:rFonts w:ascii="Verdana" w:hAnsi="Verdana"/>
          <w:sz w:val="18"/>
        </w:rPr>
        <w:t xml:space="preserve"> </w:t>
      </w:r>
      <w:r>
        <w:rPr>
          <w:rFonts w:ascii="Verdana" w:hAnsi="Verdana"/>
          <w:sz w:val="18"/>
        </w:rPr>
        <w:t>5.4 S</w:t>
      </w:r>
      <w:r w:rsidRPr="005C69DE">
        <w:rPr>
          <w:rFonts w:ascii="Verdana" w:hAnsi="Verdana"/>
          <w:sz w:val="18"/>
        </w:rPr>
        <w:t>trony zobowiązane są informować się niezwłocznie, nie później niż 7 dni od chwili zaistnienia zmian, pod rygorem uznania wysłania korespondencji pod ostatnio znany adres za skutecznie doręczoną.</w:t>
      </w:r>
    </w:p>
    <w:p w:rsidR="00BD7095" w:rsidRPr="005C69DE" w:rsidRDefault="00BD7095" w:rsidP="00BD7095">
      <w:pPr>
        <w:ind w:left="426" w:hanging="426"/>
        <w:rPr>
          <w:rFonts w:ascii="Verdana" w:hAnsi="Verdana"/>
          <w:b/>
          <w:sz w:val="18"/>
        </w:rPr>
      </w:pPr>
      <w:r>
        <w:rPr>
          <w:rFonts w:ascii="Verdana" w:hAnsi="Verdana"/>
          <w:sz w:val="18"/>
        </w:rPr>
        <w:t>5.6</w:t>
      </w:r>
      <w:r w:rsidRPr="005C69DE">
        <w:rPr>
          <w:rFonts w:ascii="Verdana" w:hAnsi="Verdana"/>
          <w:sz w:val="18"/>
        </w:rPr>
        <w:tab/>
      </w:r>
      <w:r w:rsidRPr="005C69DE">
        <w:rPr>
          <w:rFonts w:ascii="Verdana" w:hAnsi="Verdana"/>
          <w:i/>
          <w:sz w:val="18"/>
        </w:rPr>
        <w:t>Gwarant</w:t>
      </w:r>
      <w:r w:rsidRPr="005C69DE">
        <w:rPr>
          <w:rFonts w:ascii="Verdana" w:hAnsi="Verdana"/>
          <w:sz w:val="18"/>
        </w:rPr>
        <w:t xml:space="preserve"> jest obowiązany w terminie 7 dni od daty złożenia wniosku o upadłość lub likwidację powiadomić na piśmie o tym fakcie </w:t>
      </w:r>
      <w:r w:rsidRPr="005C69DE">
        <w:rPr>
          <w:rFonts w:ascii="Verdana" w:hAnsi="Verdana"/>
          <w:i/>
          <w:sz w:val="18"/>
        </w:rPr>
        <w:t>Uprawnionego z Gwarancji</w:t>
      </w:r>
      <w:r>
        <w:rPr>
          <w:rFonts w:ascii="Verdana" w:hAnsi="Verdana"/>
          <w:i/>
          <w:sz w:val="18"/>
        </w:rPr>
        <w:t>.</w:t>
      </w:r>
    </w:p>
    <w:p w:rsidR="00D4075D" w:rsidRDefault="00D4075D" w:rsidP="00BD7095">
      <w:pPr>
        <w:spacing w:after="0"/>
        <w:ind w:left="426" w:hanging="426"/>
        <w:jc w:val="both"/>
        <w:rPr>
          <w:rFonts w:ascii="Verdana" w:hAnsi="Verdana"/>
          <w:b/>
          <w:sz w:val="18"/>
        </w:rPr>
      </w:pPr>
    </w:p>
    <w:p w:rsidR="00BD7095" w:rsidRPr="005C69DE" w:rsidRDefault="00BD7095" w:rsidP="00BD7095">
      <w:pPr>
        <w:spacing w:after="0"/>
        <w:ind w:left="426" w:hanging="426"/>
        <w:jc w:val="both"/>
        <w:rPr>
          <w:rFonts w:ascii="Verdana" w:hAnsi="Verdana"/>
          <w:b/>
          <w:sz w:val="18"/>
        </w:rPr>
      </w:pPr>
      <w:r>
        <w:rPr>
          <w:rFonts w:ascii="Verdana" w:hAnsi="Verdana"/>
          <w:b/>
          <w:sz w:val="18"/>
        </w:rPr>
        <w:lastRenderedPageBreak/>
        <w:t>6</w:t>
      </w:r>
      <w:r w:rsidRPr="005C69DE">
        <w:rPr>
          <w:rFonts w:ascii="Verdana" w:hAnsi="Verdana"/>
          <w:b/>
          <w:sz w:val="18"/>
        </w:rPr>
        <w:t xml:space="preserve">. </w:t>
      </w:r>
      <w:r w:rsidRPr="005C69DE">
        <w:rPr>
          <w:rFonts w:ascii="Verdana" w:hAnsi="Verdana"/>
          <w:b/>
          <w:sz w:val="18"/>
        </w:rPr>
        <w:tab/>
        <w:t>Postanowienia końcowe</w:t>
      </w:r>
    </w:p>
    <w:p w:rsidR="00BD7095" w:rsidRDefault="00BD7095" w:rsidP="00BD7095">
      <w:pPr>
        <w:spacing w:after="0"/>
        <w:ind w:left="426" w:hanging="426"/>
        <w:jc w:val="both"/>
        <w:rPr>
          <w:rFonts w:ascii="Verdana" w:hAnsi="Verdana"/>
          <w:sz w:val="18"/>
        </w:rPr>
      </w:pPr>
      <w:r>
        <w:rPr>
          <w:rFonts w:ascii="Verdana" w:hAnsi="Verdana"/>
          <w:sz w:val="18"/>
        </w:rPr>
        <w:t>6</w:t>
      </w:r>
      <w:r w:rsidRPr="005C69DE">
        <w:rPr>
          <w:rFonts w:ascii="Verdana" w:hAnsi="Verdana"/>
          <w:sz w:val="18"/>
        </w:rPr>
        <w:t>.1</w:t>
      </w:r>
      <w:r w:rsidRPr="005C69DE">
        <w:rPr>
          <w:rFonts w:ascii="Verdana" w:hAnsi="Verdana"/>
          <w:sz w:val="18"/>
        </w:rPr>
        <w:tab/>
        <w:t xml:space="preserve">W sprawach nieuregulowanych niniejszą Kartą Gwarancyjną zastosowanie mają odpowiednie przepisy prawa polskiego, w szczególności </w:t>
      </w:r>
      <w:r>
        <w:rPr>
          <w:rFonts w:ascii="Verdana" w:hAnsi="Verdana"/>
          <w:sz w:val="18"/>
        </w:rPr>
        <w:t>przepisy Kodeksu Cy</w:t>
      </w:r>
      <w:r w:rsidRPr="005C69DE">
        <w:rPr>
          <w:rFonts w:ascii="Verdana" w:hAnsi="Verdana"/>
          <w:sz w:val="18"/>
        </w:rPr>
        <w:t>wilnego oraz ustawy z dnia 29 stycznia 2004 r. Prawo zamówień publicznych.</w:t>
      </w:r>
    </w:p>
    <w:p w:rsidR="00BD7095" w:rsidRPr="005C69DE" w:rsidRDefault="00BD7095" w:rsidP="00BD7095">
      <w:pPr>
        <w:spacing w:after="0"/>
        <w:ind w:left="426" w:hanging="426"/>
        <w:jc w:val="both"/>
        <w:rPr>
          <w:rFonts w:ascii="Verdana" w:hAnsi="Verdana"/>
          <w:sz w:val="18"/>
        </w:rPr>
      </w:pPr>
      <w:r>
        <w:rPr>
          <w:rFonts w:ascii="Verdana" w:hAnsi="Verdana"/>
          <w:sz w:val="18"/>
        </w:rPr>
        <w:t xml:space="preserve">6.2 </w:t>
      </w:r>
      <w:r>
        <w:rPr>
          <w:rFonts w:ascii="Verdana" w:hAnsi="Verdana"/>
          <w:sz w:val="18"/>
        </w:rPr>
        <w:tab/>
      </w:r>
      <w:r w:rsidRPr="002C239C">
        <w:rPr>
          <w:rFonts w:ascii="Verdana" w:hAnsi="Verdana"/>
          <w:sz w:val="18"/>
        </w:rPr>
        <w:t>Wszelkie zmiany nin</w:t>
      </w:r>
      <w:r>
        <w:rPr>
          <w:rFonts w:ascii="Verdana" w:hAnsi="Verdana"/>
          <w:sz w:val="18"/>
        </w:rPr>
        <w:t xml:space="preserve">iejszej Gwarancji </w:t>
      </w:r>
      <w:r w:rsidRPr="002C239C">
        <w:rPr>
          <w:rFonts w:ascii="Verdana" w:hAnsi="Verdana"/>
          <w:sz w:val="18"/>
        </w:rPr>
        <w:t>wymagają formy pisemnej pod rygorem nieważności.</w:t>
      </w:r>
    </w:p>
    <w:p w:rsidR="00BD7095" w:rsidRDefault="00BD7095" w:rsidP="00BD7095">
      <w:pPr>
        <w:jc w:val="both"/>
        <w:rPr>
          <w:rFonts w:ascii="Verdana" w:hAnsi="Verdana"/>
          <w:sz w:val="18"/>
        </w:rPr>
      </w:pPr>
    </w:p>
    <w:p w:rsidR="00BD7095" w:rsidRPr="005C69DE" w:rsidRDefault="00BD7095" w:rsidP="00BD7095">
      <w:pPr>
        <w:jc w:val="both"/>
        <w:rPr>
          <w:rFonts w:ascii="Verdana" w:hAnsi="Verdana"/>
          <w:sz w:val="18"/>
        </w:rPr>
      </w:pPr>
    </w:p>
    <w:p w:rsidR="00BD7095" w:rsidRPr="005C69DE" w:rsidRDefault="00BD7095" w:rsidP="00BD7095">
      <w:pPr>
        <w:jc w:val="both"/>
        <w:rPr>
          <w:rFonts w:ascii="Verdana" w:hAnsi="Verdana"/>
          <w:sz w:val="18"/>
        </w:rPr>
      </w:pPr>
      <w:r w:rsidRPr="005C69DE">
        <w:rPr>
          <w:rFonts w:ascii="Verdana" w:hAnsi="Verdana"/>
          <w:sz w:val="18"/>
        </w:rPr>
        <w:t>Podpis Gwaranta: ……</w:t>
      </w:r>
      <w:r>
        <w:rPr>
          <w:rFonts w:ascii="Verdana" w:hAnsi="Verdana"/>
          <w:sz w:val="18"/>
        </w:rPr>
        <w:t>………………………………………………………</w:t>
      </w:r>
      <w:r w:rsidRPr="005C69DE">
        <w:rPr>
          <w:rFonts w:ascii="Verdana" w:hAnsi="Verdana"/>
          <w:sz w:val="18"/>
        </w:rPr>
        <w:t>………</w:t>
      </w:r>
    </w:p>
    <w:p w:rsidR="00BD7095" w:rsidRPr="005C69DE" w:rsidRDefault="00BD7095" w:rsidP="00BD7095">
      <w:pPr>
        <w:jc w:val="both"/>
        <w:rPr>
          <w:rFonts w:ascii="Verdana" w:hAnsi="Verdana"/>
          <w:sz w:val="18"/>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A6622C" w:rsidRDefault="00A6622C"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BD7095" w:rsidRDefault="00BD7095" w:rsidP="00C55450">
      <w:pPr>
        <w:autoSpaceDE w:val="0"/>
        <w:autoSpaceDN w:val="0"/>
        <w:adjustRightInd w:val="0"/>
        <w:spacing w:after="0" w:line="240" w:lineRule="auto"/>
        <w:jc w:val="right"/>
        <w:rPr>
          <w:rFonts w:ascii="Tahoma" w:hAnsi="Tahoma" w:cs="Tahoma"/>
          <w:color w:val="000000"/>
        </w:rPr>
      </w:pPr>
    </w:p>
    <w:p w:rsidR="00C55450" w:rsidRPr="00702FE8" w:rsidRDefault="00C55450" w:rsidP="00C66473">
      <w:pPr>
        <w:autoSpaceDE w:val="0"/>
        <w:autoSpaceDN w:val="0"/>
        <w:adjustRightInd w:val="0"/>
        <w:spacing w:after="0" w:line="240" w:lineRule="auto"/>
        <w:rPr>
          <w:rFonts w:ascii="Tahoma" w:hAnsi="Tahoma" w:cs="Tahoma"/>
          <w:color w:val="000000"/>
        </w:rPr>
      </w:pPr>
    </w:p>
    <w:sectPr w:rsidR="00C55450" w:rsidRPr="00702FE8" w:rsidSect="00C66473">
      <w:footerReference w:type="default" r:id="rId9"/>
      <w:pgSz w:w="11906" w:h="17338"/>
      <w:pgMar w:top="1844" w:right="889" w:bottom="1417" w:left="1205" w:header="708" w:footer="708" w:gutter="0"/>
      <w:pgNumType w:start="44"/>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E04" w:rsidRDefault="00B93E04" w:rsidP="007F1F43">
      <w:pPr>
        <w:spacing w:after="0" w:line="240" w:lineRule="auto"/>
      </w:pPr>
      <w:r>
        <w:separator/>
      </w:r>
    </w:p>
  </w:endnote>
  <w:endnote w:type="continuationSeparator" w:id="0">
    <w:p w:rsidR="00B93E04" w:rsidRDefault="00B93E04" w:rsidP="007F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TE188D4F0t00">
    <w:altName w:val="MS Mincho"/>
    <w:charset w:val="EE"/>
    <w:family w:val="auto"/>
    <w:pitch w:val="default"/>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eastAsiaTheme="majorEastAsia" w:hAnsi="Tahoma" w:cs="Tahoma"/>
        <w:sz w:val="16"/>
        <w:szCs w:val="16"/>
      </w:rPr>
      <w:id w:val="-2060766613"/>
      <w:docPartObj>
        <w:docPartGallery w:val="Page Numbers (Bottom of Page)"/>
        <w:docPartUnique/>
      </w:docPartObj>
    </w:sdtPr>
    <w:sdtEndPr/>
    <w:sdtContent>
      <w:p w:rsidR="00B93E04" w:rsidRDefault="00B93E04" w:rsidP="00424A74">
        <w:pPr>
          <w:pStyle w:val="Stopka"/>
          <w:pBdr>
            <w:bottom w:val="single" w:sz="12" w:space="1" w:color="auto"/>
          </w:pBdr>
          <w:jc w:val="right"/>
          <w:rPr>
            <w:rFonts w:ascii="Tahoma" w:eastAsiaTheme="majorEastAsia" w:hAnsi="Tahoma" w:cs="Tahoma"/>
            <w:sz w:val="16"/>
            <w:szCs w:val="16"/>
          </w:rPr>
        </w:pPr>
      </w:p>
      <w:p w:rsidR="00B93E04" w:rsidRPr="00424A74" w:rsidRDefault="00B93E04" w:rsidP="00424A74">
        <w:pPr>
          <w:pStyle w:val="Stopka"/>
          <w:jc w:val="right"/>
          <w:rPr>
            <w:rFonts w:ascii="Tahoma" w:eastAsiaTheme="majorEastAsia" w:hAnsi="Tahoma" w:cs="Tahoma"/>
            <w:sz w:val="16"/>
            <w:szCs w:val="16"/>
          </w:rPr>
        </w:pPr>
        <w:r w:rsidRPr="00424A74">
          <w:rPr>
            <w:rFonts w:ascii="Tahoma" w:eastAsiaTheme="majorEastAsia" w:hAnsi="Tahoma" w:cs="Tahoma"/>
            <w:sz w:val="16"/>
            <w:szCs w:val="16"/>
          </w:rPr>
          <w:t xml:space="preserve">str. </w:t>
        </w:r>
        <w:r w:rsidRPr="00424A74">
          <w:rPr>
            <w:rFonts w:ascii="Tahoma" w:hAnsi="Tahoma" w:cs="Tahoma"/>
            <w:sz w:val="16"/>
            <w:szCs w:val="16"/>
          </w:rPr>
          <w:fldChar w:fldCharType="begin"/>
        </w:r>
        <w:r w:rsidRPr="00424A74">
          <w:rPr>
            <w:rFonts w:ascii="Tahoma" w:hAnsi="Tahoma" w:cs="Tahoma"/>
            <w:sz w:val="16"/>
            <w:szCs w:val="16"/>
          </w:rPr>
          <w:instrText>PAGE    \* MERGEFORMAT</w:instrText>
        </w:r>
        <w:r w:rsidRPr="00424A74">
          <w:rPr>
            <w:rFonts w:ascii="Tahoma" w:hAnsi="Tahoma" w:cs="Tahoma"/>
            <w:sz w:val="16"/>
            <w:szCs w:val="16"/>
          </w:rPr>
          <w:fldChar w:fldCharType="separate"/>
        </w:r>
        <w:r w:rsidR="00C66473" w:rsidRPr="00C66473">
          <w:rPr>
            <w:rFonts w:ascii="Tahoma" w:eastAsiaTheme="majorEastAsia" w:hAnsi="Tahoma" w:cs="Tahoma"/>
            <w:noProof/>
            <w:sz w:val="16"/>
            <w:szCs w:val="16"/>
          </w:rPr>
          <w:t>61</w:t>
        </w:r>
        <w:r w:rsidRPr="00424A74">
          <w:rPr>
            <w:rFonts w:ascii="Tahoma" w:eastAsiaTheme="majorEastAsia" w:hAnsi="Tahoma" w:cs="Tahoma"/>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E04" w:rsidRDefault="00B93E04" w:rsidP="007F1F43">
      <w:pPr>
        <w:spacing w:after="0" w:line="240" w:lineRule="auto"/>
      </w:pPr>
      <w:r>
        <w:separator/>
      </w:r>
    </w:p>
  </w:footnote>
  <w:footnote w:type="continuationSeparator" w:id="0">
    <w:p w:rsidR="00B93E04" w:rsidRDefault="00B93E04" w:rsidP="007F1F43">
      <w:pPr>
        <w:spacing w:after="0" w:line="240" w:lineRule="auto"/>
      </w:pPr>
      <w:r>
        <w:continuationSeparator/>
      </w:r>
    </w:p>
  </w:footnote>
  <w:footnote w:id="1">
    <w:p w:rsidR="00B93E04" w:rsidRDefault="00B93E04" w:rsidP="00A6622C">
      <w:pPr>
        <w:pStyle w:val="Tekstprzypisudolnego"/>
      </w:pPr>
      <w:r>
        <w:rPr>
          <w:rStyle w:val="Odwoanieprzypisudolnego"/>
        </w:rPr>
        <w:footnoteRef/>
      </w:r>
      <w:r>
        <w:t xml:space="preserve"> </w:t>
      </w:r>
      <w:r w:rsidRPr="004C73BF">
        <w:rPr>
          <w:rFonts w:ascii="Tahoma" w:hAnsi="Tahoma" w:cs="Tahoma"/>
          <w:sz w:val="14"/>
          <w:szCs w:val="14"/>
        </w:rPr>
        <w:t>Treść zostanie dostosowana po wyborze oferty najkorzystniejszej</w:t>
      </w:r>
    </w:p>
  </w:footnote>
  <w:footnote w:id="2">
    <w:p w:rsidR="00B93E04" w:rsidRPr="0064599D" w:rsidRDefault="00B93E04" w:rsidP="00A6622C">
      <w:pPr>
        <w:pStyle w:val="Tekstprzypisudolnego"/>
      </w:pPr>
      <w:r>
        <w:rPr>
          <w:rStyle w:val="Odwoanieprzypisudolnego"/>
        </w:rPr>
        <w:footnoteRef/>
      </w:r>
      <w:r>
        <w:t xml:space="preserve"> </w:t>
      </w:r>
      <w:r w:rsidRPr="004C73BF">
        <w:rPr>
          <w:rFonts w:ascii="Tahoma" w:hAnsi="Tahoma" w:cs="Tahoma"/>
          <w:sz w:val="14"/>
          <w:szCs w:val="14"/>
        </w:rPr>
        <w:t>Treść zostanie dostosowana po wyborze oferty najkorzystniejszej</w:t>
      </w:r>
    </w:p>
  </w:footnote>
  <w:footnote w:id="3">
    <w:p w:rsidR="00B93E04" w:rsidRDefault="00B93E04" w:rsidP="00A6622C">
      <w:pPr>
        <w:pStyle w:val="Tekstprzypisudolnego"/>
        <w:rPr>
          <w:rFonts w:ascii="Tahoma" w:hAnsi="Tahoma" w:cs="Tahoma"/>
          <w:sz w:val="14"/>
          <w:szCs w:val="14"/>
        </w:rPr>
      </w:pPr>
      <w:r>
        <w:rPr>
          <w:rStyle w:val="Odwoanieprzypisudolnego"/>
          <w:rFonts w:cs="Tahoma"/>
          <w:sz w:val="14"/>
          <w:szCs w:val="14"/>
        </w:rPr>
        <w:footnoteRef/>
      </w:r>
      <w:r>
        <w:rPr>
          <w:rFonts w:ascii="Tahoma" w:hAnsi="Tahoma" w:cs="Tahoma"/>
          <w:sz w:val="14"/>
          <w:szCs w:val="14"/>
        </w:rPr>
        <w:t xml:space="preserve"> Treść zostanie dostosowana po wyborze oferty najkorzystniejszej</w:t>
      </w:r>
    </w:p>
  </w:footnote>
  <w:footnote w:id="4">
    <w:p w:rsidR="00B93E04" w:rsidRPr="00665ED4" w:rsidRDefault="00B93E04" w:rsidP="00A6622C">
      <w:pPr>
        <w:pStyle w:val="Tekstprzypisudolnego"/>
        <w:rPr>
          <w:rFonts w:ascii="Tahoma" w:hAnsi="Tahoma" w:cs="Tahoma"/>
        </w:rPr>
      </w:pPr>
      <w:r w:rsidRPr="00665ED4">
        <w:rPr>
          <w:rStyle w:val="Odwoanieprzypisudolnego"/>
          <w:rFonts w:cs="Tahoma"/>
        </w:rPr>
        <w:footnoteRef/>
      </w:r>
      <w:r w:rsidRPr="00665ED4">
        <w:rPr>
          <w:rFonts w:ascii="Tahoma" w:hAnsi="Tahoma" w:cs="Tahoma"/>
        </w:rPr>
        <w:t xml:space="preserve"> Treść zostanie dostosowana po wyborze oferty najkorzystniejszej</w:t>
      </w:r>
    </w:p>
  </w:footnote>
  <w:footnote w:id="5">
    <w:p w:rsidR="00B93E04" w:rsidRDefault="00B93E04" w:rsidP="00A6622C">
      <w:pPr>
        <w:pStyle w:val="Tekstprzypisudolnego"/>
        <w:rPr>
          <w:rFonts w:ascii="Tahoma" w:eastAsia="Andale Sans UI" w:hAnsi="Tahoma" w:cs="Tahoma"/>
          <w:sz w:val="14"/>
          <w:szCs w:val="14"/>
        </w:rPr>
      </w:pPr>
      <w:r>
        <w:rPr>
          <w:rStyle w:val="Odwoanieprzypisudolnego"/>
          <w:rFonts w:cs="Tahoma"/>
          <w:sz w:val="14"/>
          <w:szCs w:val="14"/>
        </w:rPr>
        <w:footnoteRef/>
      </w:r>
      <w:r>
        <w:rPr>
          <w:rFonts w:ascii="Tahoma" w:hAnsi="Tahoma" w:cs="Tahoma"/>
          <w:sz w:val="14"/>
          <w:szCs w:val="14"/>
        </w:rPr>
        <w:t xml:space="preserve"> Treść zostanie dostosowana po wyborze oferty najkorzystniejszej</w:t>
      </w:r>
    </w:p>
  </w:footnote>
  <w:footnote w:id="6">
    <w:p w:rsidR="00B93E04" w:rsidRDefault="00B93E04" w:rsidP="00A6622C">
      <w:pPr>
        <w:pStyle w:val="Tekstprzypisudolnego"/>
      </w:pPr>
      <w:r>
        <w:rPr>
          <w:rStyle w:val="Odwoanieprzypisudolnego"/>
        </w:rPr>
        <w:footnoteRef/>
      </w:r>
      <w:r>
        <w:t xml:space="preserve"> </w:t>
      </w:r>
      <w:r w:rsidRPr="009E2B7C">
        <w:t>Treść zostanie dostosowana po wyborze oferty najkorzystniejszej</w:t>
      </w:r>
    </w:p>
  </w:footnote>
  <w:footnote w:id="7">
    <w:p w:rsidR="00B93E04" w:rsidRDefault="00B93E04" w:rsidP="00A6622C">
      <w:pPr>
        <w:pStyle w:val="Tekstprzypisudolnego"/>
      </w:pPr>
      <w:r>
        <w:rPr>
          <w:rStyle w:val="Odwoanieprzypisudolnego"/>
        </w:rPr>
        <w:footnoteRef/>
      </w:r>
      <w:r>
        <w:t xml:space="preserve"> </w:t>
      </w:r>
      <w:r w:rsidRPr="009E2B7C">
        <w:t>Treść zostanie dostosowana po wyborze oferty najkorzystniejszej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2D00"/>
    <w:multiLevelType w:val="hybridMultilevel"/>
    <w:tmpl w:val="0BE0160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nsid w:val="04E32163"/>
    <w:multiLevelType w:val="hybridMultilevel"/>
    <w:tmpl w:val="453C7EF4"/>
    <w:lvl w:ilvl="0" w:tplc="D7F09A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6D24942"/>
    <w:multiLevelType w:val="hybridMultilevel"/>
    <w:tmpl w:val="0A246CA0"/>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57FED"/>
    <w:multiLevelType w:val="hybridMultilevel"/>
    <w:tmpl w:val="04BA9B8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7F73492"/>
    <w:multiLevelType w:val="hybridMultilevel"/>
    <w:tmpl w:val="0C0C8186"/>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nsid w:val="09233B58"/>
    <w:multiLevelType w:val="hybridMultilevel"/>
    <w:tmpl w:val="5038C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4E4E87"/>
    <w:multiLevelType w:val="hybridMultilevel"/>
    <w:tmpl w:val="BC2A1E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8635A5"/>
    <w:multiLevelType w:val="hybridMultilevel"/>
    <w:tmpl w:val="78107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813F96"/>
    <w:multiLevelType w:val="hybridMultilevel"/>
    <w:tmpl w:val="C4D0F8BC"/>
    <w:lvl w:ilvl="0" w:tplc="D6A2A9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8057E9"/>
    <w:multiLevelType w:val="hybridMultilevel"/>
    <w:tmpl w:val="A6F45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FC675B"/>
    <w:multiLevelType w:val="hybridMultilevel"/>
    <w:tmpl w:val="101C7592"/>
    <w:lvl w:ilvl="0" w:tplc="ECDA10D8">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1D8314C"/>
    <w:multiLevelType w:val="hybridMultilevel"/>
    <w:tmpl w:val="CF3CC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AE2FDA"/>
    <w:multiLevelType w:val="hybridMultilevel"/>
    <w:tmpl w:val="F676A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6697B91"/>
    <w:multiLevelType w:val="hybridMultilevel"/>
    <w:tmpl w:val="77069F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AA218A"/>
    <w:multiLevelType w:val="multilevel"/>
    <w:tmpl w:val="F77041A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18C15501"/>
    <w:multiLevelType w:val="hybridMultilevel"/>
    <w:tmpl w:val="0D1437AE"/>
    <w:lvl w:ilvl="0" w:tplc="2B7A37E8">
      <w:start w:val="1"/>
      <w:numFmt w:val="lowerLetter"/>
      <w:lvlText w:val="%1)"/>
      <w:lvlJc w:val="left"/>
      <w:pPr>
        <w:ind w:left="1440" w:hanging="360"/>
      </w:pPr>
      <w:rPr>
        <w:rFonts w:hint="default"/>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8CD2A82"/>
    <w:multiLevelType w:val="hybridMultilevel"/>
    <w:tmpl w:val="2ADCC2DC"/>
    <w:lvl w:ilvl="0" w:tplc="F070B5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nsid w:val="1A7C3955"/>
    <w:multiLevelType w:val="hybridMultilevel"/>
    <w:tmpl w:val="1BAA91D0"/>
    <w:lvl w:ilvl="0" w:tplc="9F2ABF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F472948"/>
    <w:multiLevelType w:val="hybridMultilevel"/>
    <w:tmpl w:val="ADF054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CD1CE8"/>
    <w:multiLevelType w:val="hybridMultilevel"/>
    <w:tmpl w:val="9C6C5CC2"/>
    <w:lvl w:ilvl="0" w:tplc="E3FCCD16">
      <w:start w:val="1"/>
      <w:numFmt w:val="lowerLetter"/>
      <w:lvlText w:val="%1)"/>
      <w:lvlJc w:val="left"/>
      <w:pPr>
        <w:tabs>
          <w:tab w:val="num" w:pos="690"/>
        </w:tabs>
        <w:ind w:left="690" w:hanging="390"/>
      </w:pPr>
      <w:rPr>
        <w:rFonts w:hint="default"/>
      </w:rPr>
    </w:lvl>
    <w:lvl w:ilvl="1" w:tplc="01B00C0E">
      <w:start w:val="1"/>
      <w:numFmt w:val="decimal"/>
      <w:lvlText w:val="%2)"/>
      <w:lvlJc w:val="left"/>
      <w:pPr>
        <w:tabs>
          <w:tab w:val="num" w:pos="360"/>
        </w:tabs>
        <w:ind w:left="360" w:hanging="360"/>
      </w:pPr>
      <w:rPr>
        <w:rFonts w:hint="default"/>
        <w:b w:val="0"/>
        <w:i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D9D8D440">
      <w:start w:val="6"/>
      <w:numFmt w:val="upperLetter"/>
      <w:lvlText w:val="%5."/>
      <w:lvlJc w:val="left"/>
      <w:pPr>
        <w:ind w:left="3540" w:hanging="360"/>
      </w:pPr>
      <w:rPr>
        <w:rFonts w:hint="default"/>
      </w:r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1">
    <w:nsid w:val="213B022C"/>
    <w:multiLevelType w:val="hybridMultilevel"/>
    <w:tmpl w:val="0EB806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0D2889"/>
    <w:multiLevelType w:val="hybridMultilevel"/>
    <w:tmpl w:val="CA4A2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6140D4"/>
    <w:multiLevelType w:val="hybridMultilevel"/>
    <w:tmpl w:val="68CCF06C"/>
    <w:lvl w:ilvl="0" w:tplc="04150011">
      <w:start w:val="1"/>
      <w:numFmt w:val="decimal"/>
      <w:lvlText w:val="%1)"/>
      <w:lvlJc w:val="left"/>
      <w:pPr>
        <w:ind w:left="1152" w:hanging="360"/>
      </w:pPr>
    </w:lvl>
    <w:lvl w:ilvl="1" w:tplc="04150019">
      <w:start w:val="1"/>
      <w:numFmt w:val="lowerLetter"/>
      <w:lvlText w:val="%2."/>
      <w:lvlJc w:val="left"/>
      <w:pPr>
        <w:ind w:left="1872" w:hanging="360"/>
      </w:pPr>
      <w:rPr>
        <w:rFonts w:cs="Times New Roman"/>
      </w:rPr>
    </w:lvl>
    <w:lvl w:ilvl="2" w:tplc="0415001B">
      <w:start w:val="1"/>
      <w:numFmt w:val="lowerRoman"/>
      <w:lvlText w:val="%3."/>
      <w:lvlJc w:val="right"/>
      <w:pPr>
        <w:ind w:left="2592" w:hanging="180"/>
      </w:pPr>
      <w:rPr>
        <w:rFonts w:cs="Times New Roman"/>
      </w:rPr>
    </w:lvl>
    <w:lvl w:ilvl="3" w:tplc="0415000F">
      <w:start w:val="1"/>
      <w:numFmt w:val="decimal"/>
      <w:lvlText w:val="%4."/>
      <w:lvlJc w:val="left"/>
      <w:pPr>
        <w:ind w:left="3312" w:hanging="360"/>
      </w:pPr>
      <w:rPr>
        <w:rFonts w:cs="Times New Roman"/>
      </w:rPr>
    </w:lvl>
    <w:lvl w:ilvl="4" w:tplc="04150019">
      <w:start w:val="1"/>
      <w:numFmt w:val="lowerLetter"/>
      <w:lvlText w:val="%5."/>
      <w:lvlJc w:val="left"/>
      <w:pPr>
        <w:ind w:left="4032" w:hanging="360"/>
      </w:pPr>
      <w:rPr>
        <w:rFonts w:cs="Times New Roman"/>
      </w:rPr>
    </w:lvl>
    <w:lvl w:ilvl="5" w:tplc="0415001B">
      <w:start w:val="1"/>
      <w:numFmt w:val="lowerRoman"/>
      <w:lvlText w:val="%6."/>
      <w:lvlJc w:val="right"/>
      <w:pPr>
        <w:ind w:left="4752" w:hanging="180"/>
      </w:pPr>
      <w:rPr>
        <w:rFonts w:cs="Times New Roman"/>
      </w:rPr>
    </w:lvl>
    <w:lvl w:ilvl="6" w:tplc="0415000F">
      <w:start w:val="1"/>
      <w:numFmt w:val="decimal"/>
      <w:lvlText w:val="%7."/>
      <w:lvlJc w:val="left"/>
      <w:pPr>
        <w:ind w:left="5472" w:hanging="360"/>
      </w:pPr>
      <w:rPr>
        <w:rFonts w:cs="Times New Roman"/>
      </w:rPr>
    </w:lvl>
    <w:lvl w:ilvl="7" w:tplc="04150019">
      <w:start w:val="1"/>
      <w:numFmt w:val="lowerLetter"/>
      <w:lvlText w:val="%8."/>
      <w:lvlJc w:val="left"/>
      <w:pPr>
        <w:ind w:left="6192" w:hanging="360"/>
      </w:pPr>
      <w:rPr>
        <w:rFonts w:cs="Times New Roman"/>
      </w:rPr>
    </w:lvl>
    <w:lvl w:ilvl="8" w:tplc="0415001B">
      <w:start w:val="1"/>
      <w:numFmt w:val="lowerRoman"/>
      <w:lvlText w:val="%9."/>
      <w:lvlJc w:val="right"/>
      <w:pPr>
        <w:ind w:left="6912" w:hanging="180"/>
      </w:pPr>
      <w:rPr>
        <w:rFonts w:cs="Times New Roman"/>
      </w:rPr>
    </w:lvl>
  </w:abstractNum>
  <w:abstractNum w:abstractNumId="24">
    <w:nsid w:val="26DE3DB4"/>
    <w:multiLevelType w:val="hybridMultilevel"/>
    <w:tmpl w:val="C562F5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4C378E"/>
    <w:multiLevelType w:val="hybridMultilevel"/>
    <w:tmpl w:val="196A3DDA"/>
    <w:lvl w:ilvl="0" w:tplc="04150011">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8E64762"/>
    <w:multiLevelType w:val="hybridMultilevel"/>
    <w:tmpl w:val="3BD60DF4"/>
    <w:lvl w:ilvl="0" w:tplc="989C34D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480D85"/>
    <w:multiLevelType w:val="multilevel"/>
    <w:tmpl w:val="D068BF8A"/>
    <w:lvl w:ilvl="0">
      <w:start w:val="8"/>
      <w:numFmt w:val="decimal"/>
      <w:lvlText w:val="%1."/>
      <w:lvlJc w:val="left"/>
      <w:pPr>
        <w:ind w:left="720" w:hanging="360"/>
      </w:pPr>
      <w:rPr>
        <w:rFonts w:cs="Times New Roman"/>
      </w:rPr>
    </w:lvl>
    <w:lvl w:ilvl="1">
      <w:start w:val="1"/>
      <w:numFmt w:val="decimal"/>
      <w:isLgl/>
      <w:lvlText w:val="%2."/>
      <w:lvlJc w:val="left"/>
      <w:pPr>
        <w:ind w:left="360" w:hanging="360"/>
      </w:pPr>
      <w:rPr>
        <w:rFonts w:ascii="Tahoma" w:eastAsia="Times New Roman" w:hAnsi="Tahoma" w:cs="Tahoma" w:hint="default"/>
        <w:b w:val="0"/>
        <w:bCs w:val="0"/>
        <w:strike w:val="0"/>
        <w:dstrike w:val="0"/>
        <w:color w:val="auto"/>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8">
    <w:nsid w:val="2F2A114A"/>
    <w:multiLevelType w:val="hybridMultilevel"/>
    <w:tmpl w:val="4EC443B2"/>
    <w:lvl w:ilvl="0" w:tplc="820ED21C">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nsid w:val="303A5694"/>
    <w:multiLevelType w:val="hybridMultilevel"/>
    <w:tmpl w:val="7A268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6E73AE"/>
    <w:multiLevelType w:val="hybridMultilevel"/>
    <w:tmpl w:val="5038C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53F7F18"/>
    <w:multiLevelType w:val="hybridMultilevel"/>
    <w:tmpl w:val="A1C23FCE"/>
    <w:lvl w:ilvl="0" w:tplc="2E9A153E">
      <w:start w:val="1"/>
      <w:numFmt w:val="decimal"/>
      <w:lvlText w:val="%1."/>
      <w:lvlJc w:val="left"/>
      <w:pPr>
        <w:tabs>
          <w:tab w:val="num" w:pos="1800"/>
        </w:tabs>
        <w:ind w:left="1800" w:hanging="363"/>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6E76E38"/>
    <w:multiLevelType w:val="hybridMultilevel"/>
    <w:tmpl w:val="88CC6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1247CE"/>
    <w:multiLevelType w:val="hybridMultilevel"/>
    <w:tmpl w:val="20A00558"/>
    <w:lvl w:ilvl="0" w:tplc="78D633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9315A14"/>
    <w:multiLevelType w:val="hybridMultilevel"/>
    <w:tmpl w:val="4E883054"/>
    <w:lvl w:ilvl="0" w:tplc="BAA031D6">
      <w:start w:val="1"/>
      <w:numFmt w:val="decimal"/>
      <w:lvlText w:val="%1."/>
      <w:lvlJc w:val="left"/>
      <w:pPr>
        <w:ind w:left="720" w:hanging="360"/>
      </w:pPr>
      <w:rPr>
        <w:rFonts w:ascii="Tahoma" w:eastAsia="Times New Roman"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A03379A"/>
    <w:multiLevelType w:val="hybridMultilevel"/>
    <w:tmpl w:val="4F02613A"/>
    <w:lvl w:ilvl="0" w:tplc="7F44E9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AAD2F90"/>
    <w:multiLevelType w:val="hybridMultilevel"/>
    <w:tmpl w:val="24CCF3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ABB565A"/>
    <w:multiLevelType w:val="hybridMultilevel"/>
    <w:tmpl w:val="B84242CA"/>
    <w:lvl w:ilvl="0" w:tplc="CDB657B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C1945C2"/>
    <w:multiLevelType w:val="hybridMultilevel"/>
    <w:tmpl w:val="CC52FD18"/>
    <w:lvl w:ilvl="0" w:tplc="45961536">
      <w:start w:val="1"/>
      <w:numFmt w:val="decimal"/>
      <w:lvlText w:val="%1."/>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3C345446"/>
    <w:multiLevelType w:val="hybridMultilevel"/>
    <w:tmpl w:val="9AAA16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031477E"/>
    <w:multiLevelType w:val="hybridMultilevel"/>
    <w:tmpl w:val="E91423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3166D2C"/>
    <w:multiLevelType w:val="hybridMultilevel"/>
    <w:tmpl w:val="F37C75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3746E2E"/>
    <w:multiLevelType w:val="hybridMultilevel"/>
    <w:tmpl w:val="86563AE2"/>
    <w:lvl w:ilvl="0" w:tplc="CF78DE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50D536F"/>
    <w:multiLevelType w:val="hybridMultilevel"/>
    <w:tmpl w:val="7FD6D7F2"/>
    <w:lvl w:ilvl="0" w:tplc="14E04BA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59937D6"/>
    <w:multiLevelType w:val="hybridMultilevel"/>
    <w:tmpl w:val="80FA8B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6003ADD"/>
    <w:multiLevelType w:val="hybridMultilevel"/>
    <w:tmpl w:val="C29EE398"/>
    <w:lvl w:ilvl="0" w:tplc="CBFE4AF4">
      <w:start w:val="1"/>
      <w:numFmt w:val="decimal"/>
      <w:lvlText w:val="%1."/>
      <w:lvlJc w:val="left"/>
      <w:pPr>
        <w:ind w:left="36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7821735"/>
    <w:multiLevelType w:val="hybridMultilevel"/>
    <w:tmpl w:val="F9DCF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8344514"/>
    <w:multiLevelType w:val="hybridMultilevel"/>
    <w:tmpl w:val="84682B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94D5E05"/>
    <w:multiLevelType w:val="hybridMultilevel"/>
    <w:tmpl w:val="84BA6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A903956"/>
    <w:multiLevelType w:val="hybridMultilevel"/>
    <w:tmpl w:val="D4880740"/>
    <w:lvl w:ilvl="0" w:tplc="04150011">
      <w:start w:val="1"/>
      <w:numFmt w:val="decimal"/>
      <w:lvlText w:val="%1)"/>
      <w:lvlJc w:val="left"/>
      <w:pPr>
        <w:ind w:left="1515" w:hanging="360"/>
      </w:p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51">
    <w:nsid w:val="4B413765"/>
    <w:multiLevelType w:val="hybridMultilevel"/>
    <w:tmpl w:val="1D4AEB5C"/>
    <w:lvl w:ilvl="0" w:tplc="9E76983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nsid w:val="4BC6355B"/>
    <w:multiLevelType w:val="hybridMultilevel"/>
    <w:tmpl w:val="BC0A4E88"/>
    <w:lvl w:ilvl="0" w:tplc="3EA6AFD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nsid w:val="4FE42829"/>
    <w:multiLevelType w:val="hybridMultilevel"/>
    <w:tmpl w:val="3A8A2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07E2830"/>
    <w:multiLevelType w:val="hybridMultilevel"/>
    <w:tmpl w:val="C54A4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547E9C"/>
    <w:multiLevelType w:val="hybridMultilevel"/>
    <w:tmpl w:val="371A7182"/>
    <w:lvl w:ilvl="0" w:tplc="04150011">
      <w:start w:val="1"/>
      <w:numFmt w:val="decimal"/>
      <w:lvlText w:val="%1)"/>
      <w:lvlJc w:val="left"/>
      <w:pPr>
        <w:ind w:left="720" w:hanging="360"/>
      </w:pPr>
    </w:lvl>
    <w:lvl w:ilvl="1" w:tplc="E4841E0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7">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nsid w:val="57A47F62"/>
    <w:multiLevelType w:val="hybridMultilevel"/>
    <w:tmpl w:val="FE1C2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89A66B1"/>
    <w:multiLevelType w:val="hybridMultilevel"/>
    <w:tmpl w:val="D338CD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8FC0960"/>
    <w:multiLevelType w:val="hybridMultilevel"/>
    <w:tmpl w:val="AC7CA96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61">
    <w:nsid w:val="5CD346A7"/>
    <w:multiLevelType w:val="hybridMultilevel"/>
    <w:tmpl w:val="9D4CE924"/>
    <w:lvl w:ilvl="0" w:tplc="0BC252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5E2D37CB"/>
    <w:multiLevelType w:val="multilevel"/>
    <w:tmpl w:val="F454CADE"/>
    <w:lvl w:ilvl="0">
      <w:start w:val="1"/>
      <w:numFmt w:val="decimal"/>
      <w:lvlText w:val="%1"/>
      <w:lvlJc w:val="left"/>
      <w:pPr>
        <w:ind w:left="360" w:hanging="360"/>
      </w:pPr>
      <w:rPr>
        <w:rFonts w:hint="default"/>
        <w:i/>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4320" w:hanging="108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840" w:hanging="144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360" w:hanging="1800"/>
      </w:pPr>
      <w:rPr>
        <w:rFonts w:hint="default"/>
        <w:i/>
      </w:rPr>
    </w:lvl>
    <w:lvl w:ilvl="8">
      <w:start w:val="1"/>
      <w:numFmt w:val="decimal"/>
      <w:lvlText w:val="%1.%2.%3.%4.%5.%6.%7.%8.%9"/>
      <w:lvlJc w:val="left"/>
      <w:pPr>
        <w:ind w:left="10800" w:hanging="2160"/>
      </w:pPr>
      <w:rPr>
        <w:rFonts w:hint="default"/>
        <w:i/>
      </w:rPr>
    </w:lvl>
  </w:abstractNum>
  <w:abstractNum w:abstractNumId="63">
    <w:nsid w:val="5F18563F"/>
    <w:multiLevelType w:val="hybridMultilevel"/>
    <w:tmpl w:val="05643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5554461"/>
    <w:multiLevelType w:val="hybridMultilevel"/>
    <w:tmpl w:val="D7928692"/>
    <w:lvl w:ilvl="0" w:tplc="1C4E5B0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5874583"/>
    <w:multiLevelType w:val="hybridMultilevel"/>
    <w:tmpl w:val="E28A8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5C460B2"/>
    <w:multiLevelType w:val="hybridMultilevel"/>
    <w:tmpl w:val="C9AED3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8142379"/>
    <w:multiLevelType w:val="hybridMultilevel"/>
    <w:tmpl w:val="D4F2C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B7E140C"/>
    <w:multiLevelType w:val="hybridMultilevel"/>
    <w:tmpl w:val="59B283E8"/>
    <w:lvl w:ilvl="0" w:tplc="3684F6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6BB37968"/>
    <w:multiLevelType w:val="hybridMultilevel"/>
    <w:tmpl w:val="BAE807C0"/>
    <w:lvl w:ilvl="0" w:tplc="A67A160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D2C0F8D"/>
    <w:multiLevelType w:val="hybridMultilevel"/>
    <w:tmpl w:val="A9B05EF6"/>
    <w:lvl w:ilvl="0" w:tplc="6C88322E">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D4377AA"/>
    <w:multiLevelType w:val="hybridMultilevel"/>
    <w:tmpl w:val="5D5A9C60"/>
    <w:lvl w:ilvl="0" w:tplc="946CA04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70541781"/>
    <w:multiLevelType w:val="hybridMultilevel"/>
    <w:tmpl w:val="1B6EA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55174BC"/>
    <w:multiLevelType w:val="hybridMultilevel"/>
    <w:tmpl w:val="227400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6642794"/>
    <w:multiLevelType w:val="hybridMultilevel"/>
    <w:tmpl w:val="FBF8E1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7FE11D6"/>
    <w:multiLevelType w:val="hybridMultilevel"/>
    <w:tmpl w:val="C45C9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82B6242"/>
    <w:multiLevelType w:val="hybridMultilevel"/>
    <w:tmpl w:val="14C40950"/>
    <w:lvl w:ilvl="0" w:tplc="BCB4EB16">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9172BF6"/>
    <w:multiLevelType w:val="hybridMultilevel"/>
    <w:tmpl w:val="643E3990"/>
    <w:lvl w:ilvl="0" w:tplc="21063C6C">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7A7C294A"/>
    <w:multiLevelType w:val="hybridMultilevel"/>
    <w:tmpl w:val="6F1CE06E"/>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9">
    <w:nsid w:val="7B0B3A90"/>
    <w:multiLevelType w:val="hybridMultilevel"/>
    <w:tmpl w:val="BB621EA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0">
    <w:nsid w:val="7DD109F0"/>
    <w:multiLevelType w:val="hybridMultilevel"/>
    <w:tmpl w:val="E02EFB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E845991"/>
    <w:multiLevelType w:val="hybridMultilevel"/>
    <w:tmpl w:val="B802D3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1"/>
  </w:num>
  <w:num w:numId="2">
    <w:abstractNumId w:val="18"/>
  </w:num>
  <w:num w:numId="3">
    <w:abstractNumId w:val="43"/>
  </w:num>
  <w:num w:numId="4">
    <w:abstractNumId w:val="8"/>
  </w:num>
  <w:num w:numId="5">
    <w:abstractNumId w:val="61"/>
  </w:num>
  <w:num w:numId="6">
    <w:abstractNumId w:val="30"/>
  </w:num>
  <w:num w:numId="7">
    <w:abstractNumId w:val="5"/>
  </w:num>
  <w:num w:numId="8">
    <w:abstractNumId w:val="73"/>
  </w:num>
  <w:num w:numId="9">
    <w:abstractNumId w:val="54"/>
  </w:num>
  <w:num w:numId="10">
    <w:abstractNumId w:val="22"/>
  </w:num>
  <w:num w:numId="11">
    <w:abstractNumId w:val="7"/>
  </w:num>
  <w:num w:numId="12">
    <w:abstractNumId w:val="67"/>
  </w:num>
  <w:num w:numId="13">
    <w:abstractNumId w:val="19"/>
  </w:num>
  <w:num w:numId="14">
    <w:abstractNumId w:val="48"/>
  </w:num>
  <w:num w:numId="15">
    <w:abstractNumId w:val="63"/>
  </w:num>
  <w:num w:numId="16">
    <w:abstractNumId w:val="11"/>
  </w:num>
  <w:num w:numId="17">
    <w:abstractNumId w:val="79"/>
  </w:num>
  <w:num w:numId="18">
    <w:abstractNumId w:val="72"/>
  </w:num>
  <w:num w:numId="19">
    <w:abstractNumId w:val="21"/>
  </w:num>
  <w:num w:numId="20">
    <w:abstractNumId w:val="81"/>
  </w:num>
  <w:num w:numId="21">
    <w:abstractNumId w:val="58"/>
  </w:num>
  <w:num w:numId="22">
    <w:abstractNumId w:val="44"/>
  </w:num>
  <w:num w:numId="23">
    <w:abstractNumId w:val="39"/>
  </w:num>
  <w:num w:numId="24">
    <w:abstractNumId w:val="59"/>
  </w:num>
  <w:num w:numId="25">
    <w:abstractNumId w:val="20"/>
  </w:num>
  <w:num w:numId="26">
    <w:abstractNumId w:val="56"/>
  </w:num>
  <w:num w:numId="27">
    <w:abstractNumId w:val="57"/>
  </w:num>
  <w:num w:numId="28">
    <w:abstractNumId w:val="42"/>
  </w:num>
  <w:num w:numId="29">
    <w:abstractNumId w:val="33"/>
  </w:num>
  <w:num w:numId="30">
    <w:abstractNumId w:val="38"/>
  </w:num>
  <w:num w:numId="31">
    <w:abstractNumId w:val="69"/>
  </w:num>
  <w:num w:numId="32">
    <w:abstractNumId w:val="65"/>
  </w:num>
  <w:num w:numId="33">
    <w:abstractNumId w:val="75"/>
  </w:num>
  <w:num w:numId="34">
    <w:abstractNumId w:val="53"/>
  </w:num>
  <w:num w:numId="35">
    <w:abstractNumId w:val="49"/>
  </w:num>
  <w:num w:numId="36">
    <w:abstractNumId w:val="80"/>
  </w:num>
  <w:num w:numId="37">
    <w:abstractNumId w:val="34"/>
  </w:num>
  <w:num w:numId="38">
    <w:abstractNumId w:val="26"/>
  </w:num>
  <w:num w:numId="39">
    <w:abstractNumId w:val="50"/>
  </w:num>
  <w:num w:numId="40">
    <w:abstractNumId w:val="12"/>
  </w:num>
  <w:num w:numId="41">
    <w:abstractNumId w:val="32"/>
  </w:num>
  <w:num w:numId="42">
    <w:abstractNumId w:val="17"/>
  </w:num>
  <w:num w:numId="43">
    <w:abstractNumId w:val="31"/>
  </w:num>
  <w:num w:numId="44">
    <w:abstractNumId w:val="37"/>
  </w:num>
  <w:num w:numId="45">
    <w:abstractNumId w:val="70"/>
  </w:num>
  <w:num w:numId="46">
    <w:abstractNumId w:val="13"/>
  </w:num>
  <w:num w:numId="47">
    <w:abstractNumId w:val="0"/>
  </w:num>
  <w:num w:numId="48">
    <w:abstractNumId w:val="29"/>
  </w:num>
  <w:num w:numId="49">
    <w:abstractNumId w:val="74"/>
  </w:num>
  <w:num w:numId="50">
    <w:abstractNumId w:val="76"/>
  </w:num>
  <w:num w:numId="51">
    <w:abstractNumId w:val="52"/>
  </w:num>
  <w:num w:numId="52">
    <w:abstractNumId w:val="6"/>
  </w:num>
  <w:num w:numId="53">
    <w:abstractNumId w:val="10"/>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 w:numId="57">
    <w:abstractNumId w:val="68"/>
  </w:num>
  <w:num w:numId="58">
    <w:abstractNumId w:val="16"/>
  </w:num>
  <w:num w:numId="59">
    <w:abstractNumId w:val="1"/>
  </w:num>
  <w:num w:numId="60">
    <w:abstractNumId w:val="3"/>
  </w:num>
  <w:num w:numId="6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num>
  <w:num w:numId="63">
    <w:abstractNumId w:val="60"/>
  </w:num>
  <w:num w:numId="64">
    <w:abstractNumId w:val="35"/>
  </w:num>
  <w:num w:numId="65">
    <w:abstractNumId w:val="71"/>
  </w:num>
  <w:num w:numId="66">
    <w:abstractNumId w:val="24"/>
  </w:num>
  <w:num w:numId="67">
    <w:abstractNumId w:val="47"/>
  </w:num>
  <w:num w:numId="68">
    <w:abstractNumId w:val="9"/>
  </w:num>
  <w:num w:numId="69">
    <w:abstractNumId w:val="25"/>
  </w:num>
  <w:num w:numId="70">
    <w:abstractNumId w:val="77"/>
  </w:num>
  <w:num w:numId="71">
    <w:abstractNumId w:val="15"/>
  </w:num>
  <w:num w:numId="72">
    <w:abstractNumId w:val="36"/>
  </w:num>
  <w:num w:numId="73">
    <w:abstractNumId w:val="28"/>
  </w:num>
  <w:num w:numId="74">
    <w:abstractNumId w:val="4"/>
  </w:num>
  <w:num w:numId="75">
    <w:abstractNumId w:val="78"/>
  </w:num>
  <w:num w:numId="76">
    <w:abstractNumId w:val="62"/>
  </w:num>
  <w:num w:numId="77">
    <w:abstractNumId w:val="2"/>
  </w:num>
  <w:num w:numId="78">
    <w:abstractNumId w:val="51"/>
  </w:num>
  <w:num w:numId="79">
    <w:abstractNumId w:val="14"/>
  </w:num>
  <w:num w:numId="80">
    <w:abstractNumId w:val="55"/>
  </w:num>
  <w:num w:numId="81">
    <w:abstractNumId w:val="45"/>
  </w:num>
  <w:num w:numId="82">
    <w:abstractNumId w:val="6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02"/>
    <w:rsid w:val="00035FAA"/>
    <w:rsid w:val="00041D38"/>
    <w:rsid w:val="000A040E"/>
    <w:rsid w:val="000A0A82"/>
    <w:rsid w:val="000E3EE1"/>
    <w:rsid w:val="00130C29"/>
    <w:rsid w:val="00134309"/>
    <w:rsid w:val="00134704"/>
    <w:rsid w:val="00137631"/>
    <w:rsid w:val="0015092A"/>
    <w:rsid w:val="001564B7"/>
    <w:rsid w:val="00182BDC"/>
    <w:rsid w:val="001D58FA"/>
    <w:rsid w:val="001E0A39"/>
    <w:rsid w:val="001E15DF"/>
    <w:rsid w:val="001F0615"/>
    <w:rsid w:val="001F19BE"/>
    <w:rsid w:val="0020303E"/>
    <w:rsid w:val="002109EF"/>
    <w:rsid w:val="0022235D"/>
    <w:rsid w:val="00225C3B"/>
    <w:rsid w:val="002815B4"/>
    <w:rsid w:val="002871E7"/>
    <w:rsid w:val="002B6DE0"/>
    <w:rsid w:val="002C4D3E"/>
    <w:rsid w:val="002D4CCD"/>
    <w:rsid w:val="002E5C41"/>
    <w:rsid w:val="00356591"/>
    <w:rsid w:val="003A31EC"/>
    <w:rsid w:val="003A4570"/>
    <w:rsid w:val="003A76C8"/>
    <w:rsid w:val="00403A8A"/>
    <w:rsid w:val="00422F38"/>
    <w:rsid w:val="00424A74"/>
    <w:rsid w:val="00466AA3"/>
    <w:rsid w:val="004817F2"/>
    <w:rsid w:val="004E4A58"/>
    <w:rsid w:val="004F1768"/>
    <w:rsid w:val="00526CA1"/>
    <w:rsid w:val="005370C9"/>
    <w:rsid w:val="00552B46"/>
    <w:rsid w:val="00595512"/>
    <w:rsid w:val="005A708F"/>
    <w:rsid w:val="005D7379"/>
    <w:rsid w:val="005E614F"/>
    <w:rsid w:val="005F654D"/>
    <w:rsid w:val="006701AE"/>
    <w:rsid w:val="00672DDD"/>
    <w:rsid w:val="006A0F3F"/>
    <w:rsid w:val="006C1C65"/>
    <w:rsid w:val="006D1197"/>
    <w:rsid w:val="006E38C7"/>
    <w:rsid w:val="006E41DE"/>
    <w:rsid w:val="006F3214"/>
    <w:rsid w:val="00702FE8"/>
    <w:rsid w:val="00716E2C"/>
    <w:rsid w:val="00730842"/>
    <w:rsid w:val="00777886"/>
    <w:rsid w:val="007E10E7"/>
    <w:rsid w:val="007E1C00"/>
    <w:rsid w:val="007F1F43"/>
    <w:rsid w:val="007F227F"/>
    <w:rsid w:val="00812B0F"/>
    <w:rsid w:val="0081383F"/>
    <w:rsid w:val="008308B6"/>
    <w:rsid w:val="00841A4D"/>
    <w:rsid w:val="00860A05"/>
    <w:rsid w:val="00875467"/>
    <w:rsid w:val="008D76E0"/>
    <w:rsid w:val="009123EA"/>
    <w:rsid w:val="009172A5"/>
    <w:rsid w:val="00922BFC"/>
    <w:rsid w:val="00935F35"/>
    <w:rsid w:val="009510B3"/>
    <w:rsid w:val="009522AB"/>
    <w:rsid w:val="0096766E"/>
    <w:rsid w:val="009A1F32"/>
    <w:rsid w:val="009F437C"/>
    <w:rsid w:val="009F7507"/>
    <w:rsid w:val="00A06B2A"/>
    <w:rsid w:val="00A10248"/>
    <w:rsid w:val="00A23862"/>
    <w:rsid w:val="00A46C02"/>
    <w:rsid w:val="00A63EF1"/>
    <w:rsid w:val="00A6622C"/>
    <w:rsid w:val="00AA6E23"/>
    <w:rsid w:val="00AD095B"/>
    <w:rsid w:val="00AF0FD4"/>
    <w:rsid w:val="00B66E10"/>
    <w:rsid w:val="00B7319B"/>
    <w:rsid w:val="00B93E04"/>
    <w:rsid w:val="00BA706F"/>
    <w:rsid w:val="00BD7095"/>
    <w:rsid w:val="00BE6996"/>
    <w:rsid w:val="00BF538F"/>
    <w:rsid w:val="00C17903"/>
    <w:rsid w:val="00C31ECF"/>
    <w:rsid w:val="00C55450"/>
    <w:rsid w:val="00C66473"/>
    <w:rsid w:val="00C66B19"/>
    <w:rsid w:val="00CC0893"/>
    <w:rsid w:val="00CC4CAA"/>
    <w:rsid w:val="00CD3EB0"/>
    <w:rsid w:val="00CD6238"/>
    <w:rsid w:val="00CF2A8C"/>
    <w:rsid w:val="00D17061"/>
    <w:rsid w:val="00D21884"/>
    <w:rsid w:val="00D4075D"/>
    <w:rsid w:val="00D55670"/>
    <w:rsid w:val="00D613B9"/>
    <w:rsid w:val="00D6144A"/>
    <w:rsid w:val="00D66E37"/>
    <w:rsid w:val="00DB30F0"/>
    <w:rsid w:val="00DE0A28"/>
    <w:rsid w:val="00DE66D3"/>
    <w:rsid w:val="00DF359C"/>
    <w:rsid w:val="00DF7DA9"/>
    <w:rsid w:val="00E0606A"/>
    <w:rsid w:val="00E11C66"/>
    <w:rsid w:val="00E62E95"/>
    <w:rsid w:val="00E6599D"/>
    <w:rsid w:val="00E833E6"/>
    <w:rsid w:val="00E937D8"/>
    <w:rsid w:val="00E9533C"/>
    <w:rsid w:val="00EB0902"/>
    <w:rsid w:val="00EE4C33"/>
    <w:rsid w:val="00F10A46"/>
    <w:rsid w:val="00F41E64"/>
    <w:rsid w:val="00F67DE8"/>
    <w:rsid w:val="00F9605B"/>
    <w:rsid w:val="00FB059F"/>
    <w:rsid w:val="00FB27FC"/>
    <w:rsid w:val="00FF2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902"/>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aliases w:val="Asia 2  Akapit z listą,tekst normalny,Numerowanie,Akapit z listą BS,Kolorowa lista — akcent 11"/>
    <w:basedOn w:val="Normalny"/>
    <w:link w:val="AkapitzlistZnak"/>
    <w:qFormat/>
    <w:rsid w:val="002C4D3E"/>
    <w:pPr>
      <w:ind w:left="720"/>
      <w:contextualSpacing/>
    </w:pPr>
  </w:style>
  <w:style w:type="character" w:styleId="Hipercze">
    <w:name w:val="Hyperlink"/>
    <w:basedOn w:val="Domylnaczcionkaakapitu"/>
    <w:uiPriority w:val="99"/>
    <w:unhideWhenUsed/>
    <w:rsid w:val="0081383F"/>
    <w:rPr>
      <w:color w:val="0000FF" w:themeColor="hyperlink"/>
      <w:u w:val="single"/>
    </w:rPr>
  </w:style>
  <w:style w:type="table" w:styleId="Tabela-Siatka">
    <w:name w:val="Table Grid"/>
    <w:basedOn w:val="Standardowy"/>
    <w:uiPriority w:val="59"/>
    <w:rsid w:val="003A3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link w:val="BezodstpwZnak"/>
    <w:uiPriority w:val="1"/>
    <w:qFormat/>
    <w:rsid w:val="00F9605B"/>
    <w:pPr>
      <w:spacing w:after="0" w:line="240" w:lineRule="auto"/>
    </w:pPr>
    <w:rPr>
      <w:rFonts w:ascii="Calibri" w:eastAsia="Times New Roman" w:hAnsi="Calibri" w:cs="Calibri"/>
      <w:lang w:eastAsia="en-US"/>
    </w:rPr>
  </w:style>
  <w:style w:type="character" w:customStyle="1" w:styleId="TekstprzypisudolnegoZnak">
    <w:name w:val="Tekst przypisu dolnego Znak"/>
    <w:aliases w:val="Znak Znak,Tekst przypisu Znak, Znak Znak"/>
    <w:basedOn w:val="Domylnaczcionkaakapitu"/>
    <w:link w:val="Tekstprzypisudolnego"/>
    <w:uiPriority w:val="99"/>
    <w:locked/>
    <w:rsid w:val="007F1F43"/>
    <w:rPr>
      <w:rFonts w:ascii="Verdana" w:hAnsi="Verdana"/>
      <w:color w:val="000000" w:themeColor="text1"/>
      <w:sz w:val="16"/>
      <w:szCs w:val="16"/>
    </w:rPr>
  </w:style>
  <w:style w:type="paragraph" w:styleId="Tekstprzypisudolnego">
    <w:name w:val="footnote text"/>
    <w:aliases w:val="Znak,Tekst przypisu, Znak"/>
    <w:basedOn w:val="Normalny"/>
    <w:link w:val="TekstprzypisudolnegoZnak"/>
    <w:autoRedefine/>
    <w:uiPriority w:val="99"/>
    <w:unhideWhenUsed/>
    <w:rsid w:val="007F1F43"/>
    <w:pPr>
      <w:spacing w:after="0" w:line="240" w:lineRule="auto"/>
      <w:jc w:val="both"/>
    </w:pPr>
    <w:rPr>
      <w:rFonts w:ascii="Verdana" w:hAnsi="Verdana"/>
      <w:color w:val="000000" w:themeColor="text1"/>
      <w:sz w:val="16"/>
      <w:szCs w:val="16"/>
    </w:rPr>
  </w:style>
  <w:style w:type="character" w:customStyle="1" w:styleId="TekstprzypisudolnegoZnak1">
    <w:name w:val="Tekst przypisu dolnego Znak1"/>
    <w:basedOn w:val="Domylnaczcionkaakapitu"/>
    <w:uiPriority w:val="99"/>
    <w:semiHidden/>
    <w:rsid w:val="007F1F43"/>
    <w:rPr>
      <w:sz w:val="20"/>
      <w:szCs w:val="20"/>
    </w:rPr>
  </w:style>
  <w:style w:type="character" w:styleId="Odwoanieprzypisudolnego">
    <w:name w:val="footnote reference"/>
    <w:aliases w:val="Footnote Reference Number,Footnote symbol,Footnote,Odwołanie przypisu"/>
    <w:basedOn w:val="Domylnaczcionkaakapitu"/>
    <w:uiPriority w:val="99"/>
    <w:unhideWhenUsed/>
    <w:rsid w:val="007F1F43"/>
    <w:rPr>
      <w:vertAlign w:val="superscript"/>
    </w:rPr>
  </w:style>
  <w:style w:type="paragraph" w:styleId="Tekstdymka">
    <w:name w:val="Balloon Text"/>
    <w:basedOn w:val="Normalny"/>
    <w:link w:val="TekstdymkaZnak"/>
    <w:uiPriority w:val="99"/>
    <w:semiHidden/>
    <w:unhideWhenUsed/>
    <w:rsid w:val="00182B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2BDC"/>
    <w:rPr>
      <w:rFonts w:ascii="Tahoma" w:hAnsi="Tahoma" w:cs="Tahoma"/>
      <w:sz w:val="16"/>
      <w:szCs w:val="16"/>
    </w:rPr>
  </w:style>
  <w:style w:type="character" w:customStyle="1" w:styleId="AkapitzlistZnak">
    <w:name w:val="Akapit z listą Znak"/>
    <w:aliases w:val="Asia 2  Akapit z listą Znak,tekst normalny Znak,Numerowanie Znak,Akapit z listą BS Znak,Kolorowa lista — akcent 11 Znak"/>
    <w:link w:val="Akapitzlist"/>
    <w:uiPriority w:val="34"/>
    <w:locked/>
    <w:rsid w:val="007E1C00"/>
  </w:style>
  <w:style w:type="paragraph" w:styleId="Nagwek">
    <w:name w:val="header"/>
    <w:basedOn w:val="Normalny"/>
    <w:link w:val="NagwekZnak"/>
    <w:uiPriority w:val="99"/>
    <w:unhideWhenUsed/>
    <w:rsid w:val="00424A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A74"/>
  </w:style>
  <w:style w:type="paragraph" w:styleId="Stopka">
    <w:name w:val="footer"/>
    <w:basedOn w:val="Normalny"/>
    <w:link w:val="StopkaZnak"/>
    <w:uiPriority w:val="99"/>
    <w:unhideWhenUsed/>
    <w:rsid w:val="00424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A74"/>
  </w:style>
  <w:style w:type="character" w:customStyle="1" w:styleId="BezodstpwZnak">
    <w:name w:val="Bez odstępów Znak"/>
    <w:link w:val="Bezodstpw"/>
    <w:uiPriority w:val="1"/>
    <w:rsid w:val="00A6622C"/>
    <w:rPr>
      <w:rFonts w:ascii="Calibri" w:eastAsia="Times New Roman" w:hAnsi="Calibri" w:cs="Calibri"/>
      <w:lang w:eastAsia="en-US"/>
    </w:rPr>
  </w:style>
  <w:style w:type="paragraph" w:styleId="Tekstpodstawowy">
    <w:name w:val="Body Text"/>
    <w:basedOn w:val="Normalny"/>
    <w:link w:val="TekstpodstawowyZnak"/>
    <w:rsid w:val="00A6622C"/>
    <w:pPr>
      <w:widowControl w:val="0"/>
      <w:suppressAutoHyphens/>
      <w:autoSpaceDE w:val="0"/>
      <w:spacing w:after="120" w:line="240" w:lineRule="auto"/>
    </w:pPr>
    <w:rPr>
      <w:rFonts w:ascii="Tahoma" w:eastAsia="Times New Roman" w:hAnsi="Tahoma" w:cs="Times New Roman"/>
      <w:sz w:val="24"/>
      <w:szCs w:val="20"/>
      <w:lang w:val="x-none" w:eastAsia="hi-IN" w:bidi="hi-IN"/>
    </w:rPr>
  </w:style>
  <w:style w:type="character" w:customStyle="1" w:styleId="TekstpodstawowyZnak">
    <w:name w:val="Tekst podstawowy Znak"/>
    <w:basedOn w:val="Domylnaczcionkaakapitu"/>
    <w:link w:val="Tekstpodstawowy"/>
    <w:rsid w:val="00A6622C"/>
    <w:rPr>
      <w:rFonts w:ascii="Tahoma" w:eastAsia="Times New Roman" w:hAnsi="Tahoma" w:cs="Times New Roman"/>
      <w:sz w:val="24"/>
      <w:szCs w:val="20"/>
      <w:lang w:val="x-none" w:eastAsia="hi-IN" w:bidi="hi-IN"/>
    </w:rPr>
  </w:style>
  <w:style w:type="paragraph" w:customStyle="1" w:styleId="Style5">
    <w:name w:val="Style5"/>
    <w:basedOn w:val="Normalny"/>
    <w:uiPriority w:val="99"/>
    <w:rsid w:val="00A6622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kapitzlist1">
    <w:name w:val="Akapit z listą1"/>
    <w:basedOn w:val="Normalny"/>
    <w:link w:val="ListParagraphChar"/>
    <w:rsid w:val="00A6622C"/>
    <w:pPr>
      <w:ind w:left="720"/>
      <w:contextualSpacing/>
    </w:pPr>
    <w:rPr>
      <w:rFonts w:ascii="Calibri" w:eastAsia="Times New Roman" w:hAnsi="Calibri" w:cs="Calibri"/>
      <w:lang w:val="x-none"/>
    </w:rPr>
  </w:style>
  <w:style w:type="character" w:customStyle="1" w:styleId="ListParagraphChar">
    <w:name w:val="List Paragraph Char"/>
    <w:link w:val="Akapitzlist1"/>
    <w:rsid w:val="00A6622C"/>
    <w:rPr>
      <w:rFonts w:ascii="Calibri" w:eastAsia="Times New Roman" w:hAnsi="Calibri" w:cs="Calibri"/>
      <w:lang w:val="x-none"/>
    </w:rPr>
  </w:style>
  <w:style w:type="character" w:customStyle="1" w:styleId="alb">
    <w:name w:val="a_lb"/>
    <w:rsid w:val="00A662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B0902"/>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aliases w:val="Asia 2  Akapit z listą,tekst normalny,Numerowanie,Akapit z listą BS,Kolorowa lista — akcent 11"/>
    <w:basedOn w:val="Normalny"/>
    <w:link w:val="AkapitzlistZnak"/>
    <w:qFormat/>
    <w:rsid w:val="002C4D3E"/>
    <w:pPr>
      <w:ind w:left="720"/>
      <w:contextualSpacing/>
    </w:pPr>
  </w:style>
  <w:style w:type="character" w:styleId="Hipercze">
    <w:name w:val="Hyperlink"/>
    <w:basedOn w:val="Domylnaczcionkaakapitu"/>
    <w:uiPriority w:val="99"/>
    <w:unhideWhenUsed/>
    <w:rsid w:val="0081383F"/>
    <w:rPr>
      <w:color w:val="0000FF" w:themeColor="hyperlink"/>
      <w:u w:val="single"/>
    </w:rPr>
  </w:style>
  <w:style w:type="table" w:styleId="Tabela-Siatka">
    <w:name w:val="Table Grid"/>
    <w:basedOn w:val="Standardowy"/>
    <w:uiPriority w:val="59"/>
    <w:rsid w:val="003A31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ezodstpw">
    <w:name w:val="No Spacing"/>
    <w:link w:val="BezodstpwZnak"/>
    <w:uiPriority w:val="1"/>
    <w:qFormat/>
    <w:rsid w:val="00F9605B"/>
    <w:pPr>
      <w:spacing w:after="0" w:line="240" w:lineRule="auto"/>
    </w:pPr>
    <w:rPr>
      <w:rFonts w:ascii="Calibri" w:eastAsia="Times New Roman" w:hAnsi="Calibri" w:cs="Calibri"/>
      <w:lang w:eastAsia="en-US"/>
    </w:rPr>
  </w:style>
  <w:style w:type="character" w:customStyle="1" w:styleId="TekstprzypisudolnegoZnak">
    <w:name w:val="Tekst przypisu dolnego Znak"/>
    <w:aliases w:val="Znak Znak,Tekst przypisu Znak, Znak Znak"/>
    <w:basedOn w:val="Domylnaczcionkaakapitu"/>
    <w:link w:val="Tekstprzypisudolnego"/>
    <w:uiPriority w:val="99"/>
    <w:locked/>
    <w:rsid w:val="007F1F43"/>
    <w:rPr>
      <w:rFonts w:ascii="Verdana" w:hAnsi="Verdana"/>
      <w:color w:val="000000" w:themeColor="text1"/>
      <w:sz w:val="16"/>
      <w:szCs w:val="16"/>
    </w:rPr>
  </w:style>
  <w:style w:type="paragraph" w:styleId="Tekstprzypisudolnego">
    <w:name w:val="footnote text"/>
    <w:aliases w:val="Znak,Tekst przypisu, Znak"/>
    <w:basedOn w:val="Normalny"/>
    <w:link w:val="TekstprzypisudolnegoZnak"/>
    <w:autoRedefine/>
    <w:uiPriority w:val="99"/>
    <w:unhideWhenUsed/>
    <w:rsid w:val="007F1F43"/>
    <w:pPr>
      <w:spacing w:after="0" w:line="240" w:lineRule="auto"/>
      <w:jc w:val="both"/>
    </w:pPr>
    <w:rPr>
      <w:rFonts w:ascii="Verdana" w:hAnsi="Verdana"/>
      <w:color w:val="000000" w:themeColor="text1"/>
      <w:sz w:val="16"/>
      <w:szCs w:val="16"/>
    </w:rPr>
  </w:style>
  <w:style w:type="character" w:customStyle="1" w:styleId="TekstprzypisudolnegoZnak1">
    <w:name w:val="Tekst przypisu dolnego Znak1"/>
    <w:basedOn w:val="Domylnaczcionkaakapitu"/>
    <w:uiPriority w:val="99"/>
    <w:semiHidden/>
    <w:rsid w:val="007F1F43"/>
    <w:rPr>
      <w:sz w:val="20"/>
      <w:szCs w:val="20"/>
    </w:rPr>
  </w:style>
  <w:style w:type="character" w:styleId="Odwoanieprzypisudolnego">
    <w:name w:val="footnote reference"/>
    <w:aliases w:val="Footnote Reference Number,Footnote symbol,Footnote,Odwołanie przypisu"/>
    <w:basedOn w:val="Domylnaczcionkaakapitu"/>
    <w:uiPriority w:val="99"/>
    <w:unhideWhenUsed/>
    <w:rsid w:val="007F1F43"/>
    <w:rPr>
      <w:vertAlign w:val="superscript"/>
    </w:rPr>
  </w:style>
  <w:style w:type="paragraph" w:styleId="Tekstdymka">
    <w:name w:val="Balloon Text"/>
    <w:basedOn w:val="Normalny"/>
    <w:link w:val="TekstdymkaZnak"/>
    <w:uiPriority w:val="99"/>
    <w:semiHidden/>
    <w:unhideWhenUsed/>
    <w:rsid w:val="00182B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2BDC"/>
    <w:rPr>
      <w:rFonts w:ascii="Tahoma" w:hAnsi="Tahoma" w:cs="Tahoma"/>
      <w:sz w:val="16"/>
      <w:szCs w:val="16"/>
    </w:rPr>
  </w:style>
  <w:style w:type="character" w:customStyle="1" w:styleId="AkapitzlistZnak">
    <w:name w:val="Akapit z listą Znak"/>
    <w:aliases w:val="Asia 2  Akapit z listą Znak,tekst normalny Znak,Numerowanie Znak,Akapit z listą BS Znak,Kolorowa lista — akcent 11 Znak"/>
    <w:link w:val="Akapitzlist"/>
    <w:uiPriority w:val="34"/>
    <w:locked/>
    <w:rsid w:val="007E1C00"/>
  </w:style>
  <w:style w:type="paragraph" w:styleId="Nagwek">
    <w:name w:val="header"/>
    <w:basedOn w:val="Normalny"/>
    <w:link w:val="NagwekZnak"/>
    <w:uiPriority w:val="99"/>
    <w:unhideWhenUsed/>
    <w:rsid w:val="00424A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4A74"/>
  </w:style>
  <w:style w:type="paragraph" w:styleId="Stopka">
    <w:name w:val="footer"/>
    <w:basedOn w:val="Normalny"/>
    <w:link w:val="StopkaZnak"/>
    <w:uiPriority w:val="99"/>
    <w:unhideWhenUsed/>
    <w:rsid w:val="00424A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4A74"/>
  </w:style>
  <w:style w:type="character" w:customStyle="1" w:styleId="BezodstpwZnak">
    <w:name w:val="Bez odstępów Znak"/>
    <w:link w:val="Bezodstpw"/>
    <w:uiPriority w:val="1"/>
    <w:rsid w:val="00A6622C"/>
    <w:rPr>
      <w:rFonts w:ascii="Calibri" w:eastAsia="Times New Roman" w:hAnsi="Calibri" w:cs="Calibri"/>
      <w:lang w:eastAsia="en-US"/>
    </w:rPr>
  </w:style>
  <w:style w:type="paragraph" w:styleId="Tekstpodstawowy">
    <w:name w:val="Body Text"/>
    <w:basedOn w:val="Normalny"/>
    <w:link w:val="TekstpodstawowyZnak"/>
    <w:rsid w:val="00A6622C"/>
    <w:pPr>
      <w:widowControl w:val="0"/>
      <w:suppressAutoHyphens/>
      <w:autoSpaceDE w:val="0"/>
      <w:spacing w:after="120" w:line="240" w:lineRule="auto"/>
    </w:pPr>
    <w:rPr>
      <w:rFonts w:ascii="Tahoma" w:eastAsia="Times New Roman" w:hAnsi="Tahoma" w:cs="Times New Roman"/>
      <w:sz w:val="24"/>
      <w:szCs w:val="20"/>
      <w:lang w:val="x-none" w:eastAsia="hi-IN" w:bidi="hi-IN"/>
    </w:rPr>
  </w:style>
  <w:style w:type="character" w:customStyle="1" w:styleId="TekstpodstawowyZnak">
    <w:name w:val="Tekst podstawowy Znak"/>
    <w:basedOn w:val="Domylnaczcionkaakapitu"/>
    <w:link w:val="Tekstpodstawowy"/>
    <w:rsid w:val="00A6622C"/>
    <w:rPr>
      <w:rFonts w:ascii="Tahoma" w:eastAsia="Times New Roman" w:hAnsi="Tahoma" w:cs="Times New Roman"/>
      <w:sz w:val="24"/>
      <w:szCs w:val="20"/>
      <w:lang w:val="x-none" w:eastAsia="hi-IN" w:bidi="hi-IN"/>
    </w:rPr>
  </w:style>
  <w:style w:type="paragraph" w:customStyle="1" w:styleId="Style5">
    <w:name w:val="Style5"/>
    <w:basedOn w:val="Normalny"/>
    <w:uiPriority w:val="99"/>
    <w:rsid w:val="00A6622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kapitzlist1">
    <w:name w:val="Akapit z listą1"/>
    <w:basedOn w:val="Normalny"/>
    <w:link w:val="ListParagraphChar"/>
    <w:rsid w:val="00A6622C"/>
    <w:pPr>
      <w:ind w:left="720"/>
      <w:contextualSpacing/>
    </w:pPr>
    <w:rPr>
      <w:rFonts w:ascii="Calibri" w:eastAsia="Times New Roman" w:hAnsi="Calibri" w:cs="Calibri"/>
      <w:lang w:val="x-none"/>
    </w:rPr>
  </w:style>
  <w:style w:type="character" w:customStyle="1" w:styleId="ListParagraphChar">
    <w:name w:val="List Paragraph Char"/>
    <w:link w:val="Akapitzlist1"/>
    <w:rsid w:val="00A6622C"/>
    <w:rPr>
      <w:rFonts w:ascii="Calibri" w:eastAsia="Times New Roman" w:hAnsi="Calibri" w:cs="Calibri"/>
      <w:lang w:val="x-none"/>
    </w:rPr>
  </w:style>
  <w:style w:type="character" w:customStyle="1" w:styleId="alb">
    <w:name w:val="a_lb"/>
    <w:rsid w:val="00A66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0975">
      <w:bodyDiv w:val="1"/>
      <w:marLeft w:val="0"/>
      <w:marRight w:val="0"/>
      <w:marTop w:val="0"/>
      <w:marBottom w:val="0"/>
      <w:divBdr>
        <w:top w:val="none" w:sz="0" w:space="0" w:color="auto"/>
        <w:left w:val="none" w:sz="0" w:space="0" w:color="auto"/>
        <w:bottom w:val="none" w:sz="0" w:space="0" w:color="auto"/>
        <w:right w:val="none" w:sz="0" w:space="0" w:color="auto"/>
      </w:divBdr>
    </w:div>
    <w:div w:id="115177635">
      <w:bodyDiv w:val="1"/>
      <w:marLeft w:val="0"/>
      <w:marRight w:val="0"/>
      <w:marTop w:val="0"/>
      <w:marBottom w:val="0"/>
      <w:divBdr>
        <w:top w:val="none" w:sz="0" w:space="0" w:color="auto"/>
        <w:left w:val="none" w:sz="0" w:space="0" w:color="auto"/>
        <w:bottom w:val="none" w:sz="0" w:space="0" w:color="auto"/>
        <w:right w:val="none" w:sz="0" w:space="0" w:color="auto"/>
      </w:divBdr>
    </w:div>
    <w:div w:id="311954773">
      <w:bodyDiv w:val="1"/>
      <w:marLeft w:val="0"/>
      <w:marRight w:val="0"/>
      <w:marTop w:val="0"/>
      <w:marBottom w:val="0"/>
      <w:divBdr>
        <w:top w:val="none" w:sz="0" w:space="0" w:color="auto"/>
        <w:left w:val="none" w:sz="0" w:space="0" w:color="auto"/>
        <w:bottom w:val="none" w:sz="0" w:space="0" w:color="auto"/>
        <w:right w:val="none" w:sz="0" w:space="0" w:color="auto"/>
      </w:divBdr>
    </w:div>
    <w:div w:id="370614205">
      <w:bodyDiv w:val="1"/>
      <w:marLeft w:val="0"/>
      <w:marRight w:val="0"/>
      <w:marTop w:val="0"/>
      <w:marBottom w:val="0"/>
      <w:divBdr>
        <w:top w:val="none" w:sz="0" w:space="0" w:color="auto"/>
        <w:left w:val="none" w:sz="0" w:space="0" w:color="auto"/>
        <w:bottom w:val="none" w:sz="0" w:space="0" w:color="auto"/>
        <w:right w:val="none" w:sz="0" w:space="0" w:color="auto"/>
      </w:divBdr>
    </w:div>
    <w:div w:id="397703148">
      <w:bodyDiv w:val="1"/>
      <w:marLeft w:val="0"/>
      <w:marRight w:val="0"/>
      <w:marTop w:val="0"/>
      <w:marBottom w:val="0"/>
      <w:divBdr>
        <w:top w:val="none" w:sz="0" w:space="0" w:color="auto"/>
        <w:left w:val="none" w:sz="0" w:space="0" w:color="auto"/>
        <w:bottom w:val="none" w:sz="0" w:space="0" w:color="auto"/>
        <w:right w:val="none" w:sz="0" w:space="0" w:color="auto"/>
      </w:divBdr>
    </w:div>
    <w:div w:id="988241173">
      <w:bodyDiv w:val="1"/>
      <w:marLeft w:val="0"/>
      <w:marRight w:val="0"/>
      <w:marTop w:val="0"/>
      <w:marBottom w:val="0"/>
      <w:divBdr>
        <w:top w:val="none" w:sz="0" w:space="0" w:color="auto"/>
        <w:left w:val="none" w:sz="0" w:space="0" w:color="auto"/>
        <w:bottom w:val="none" w:sz="0" w:space="0" w:color="auto"/>
        <w:right w:val="none" w:sz="0" w:space="0" w:color="auto"/>
      </w:divBdr>
    </w:div>
    <w:div w:id="1334332273">
      <w:bodyDiv w:val="1"/>
      <w:marLeft w:val="0"/>
      <w:marRight w:val="0"/>
      <w:marTop w:val="0"/>
      <w:marBottom w:val="0"/>
      <w:divBdr>
        <w:top w:val="none" w:sz="0" w:space="0" w:color="auto"/>
        <w:left w:val="none" w:sz="0" w:space="0" w:color="auto"/>
        <w:bottom w:val="none" w:sz="0" w:space="0" w:color="auto"/>
        <w:right w:val="none" w:sz="0" w:space="0" w:color="auto"/>
      </w:divBdr>
    </w:div>
    <w:div w:id="1525512218">
      <w:bodyDiv w:val="1"/>
      <w:marLeft w:val="0"/>
      <w:marRight w:val="0"/>
      <w:marTop w:val="0"/>
      <w:marBottom w:val="0"/>
      <w:divBdr>
        <w:top w:val="none" w:sz="0" w:space="0" w:color="auto"/>
        <w:left w:val="none" w:sz="0" w:space="0" w:color="auto"/>
        <w:bottom w:val="none" w:sz="0" w:space="0" w:color="auto"/>
        <w:right w:val="none" w:sz="0" w:space="0" w:color="auto"/>
      </w:divBdr>
    </w:div>
    <w:div w:id="162793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FABD-AFD1-4D38-9F9F-AC3CC685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8709</Words>
  <Characters>52255</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60843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Kazimierz Pióro</dc:creator>
  <cp:lastModifiedBy>Mariusz Jaffke</cp:lastModifiedBy>
  <cp:revision>3</cp:revision>
  <cp:lastPrinted>2018-07-04T11:05:00Z</cp:lastPrinted>
  <dcterms:created xsi:type="dcterms:W3CDTF">2018-07-06T08:28:00Z</dcterms:created>
  <dcterms:modified xsi:type="dcterms:W3CDTF">2018-07-06T08:32:00Z</dcterms:modified>
</cp:coreProperties>
</file>