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A9" w:rsidRPr="0018034B" w:rsidRDefault="00C21FA9" w:rsidP="00C21FA9">
      <w:pPr>
        <w:jc w:val="right"/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Załącznik Nr 2</w:t>
      </w:r>
    </w:p>
    <w:p w:rsidR="00C21FA9" w:rsidRDefault="00C21FA9" w:rsidP="00C21FA9">
      <w:pPr>
        <w:rPr>
          <w:rFonts w:ascii="Times New Roman" w:hAnsi="Times New Roman" w:cs="Times New Roman"/>
          <w:sz w:val="24"/>
          <w:szCs w:val="24"/>
        </w:rPr>
      </w:pPr>
    </w:p>
    <w:p w:rsidR="00C21FA9" w:rsidRDefault="00C21FA9" w:rsidP="00C21FA9">
      <w:pPr>
        <w:rPr>
          <w:rFonts w:ascii="Times New Roman" w:hAnsi="Times New Roman" w:cs="Times New Roman"/>
          <w:sz w:val="24"/>
          <w:szCs w:val="24"/>
        </w:rPr>
      </w:pPr>
    </w:p>
    <w:p w:rsidR="00C21FA9" w:rsidRPr="0018034B" w:rsidRDefault="00C21FA9" w:rsidP="00C21FA9">
      <w:pPr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21FA9" w:rsidRDefault="00C21FA9" w:rsidP="00C21FA9">
      <w:pPr>
        <w:rPr>
          <w:rFonts w:ascii="Times New Roman" w:hAnsi="Times New Roman" w:cs="Times New Roman"/>
        </w:rPr>
      </w:pPr>
      <w:r w:rsidRPr="0018034B">
        <w:rPr>
          <w:rFonts w:ascii="Times New Roman" w:hAnsi="Times New Roman" w:cs="Times New Roman"/>
        </w:rPr>
        <w:t>pieczęć  wykonawcy, adres, fax, telefon</w:t>
      </w:r>
    </w:p>
    <w:p w:rsidR="00C21FA9" w:rsidRDefault="00C21FA9" w:rsidP="00C21FA9">
      <w:pPr>
        <w:rPr>
          <w:rFonts w:ascii="Times New Roman" w:hAnsi="Times New Roman" w:cs="Times New Roman"/>
        </w:rPr>
      </w:pPr>
    </w:p>
    <w:p w:rsidR="00C21FA9" w:rsidRDefault="00C21FA9" w:rsidP="00C21F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21FA9" w:rsidRDefault="00C21FA9" w:rsidP="00C21F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FA9" w:rsidRDefault="00C21FA9" w:rsidP="00C21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zapytaniu  ofertowym na </w:t>
      </w:r>
      <w:r w:rsidRPr="00624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</w:t>
      </w:r>
      <w:r w:rsidRPr="00624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urządzeń do siłowni ogólnodostępnych w szkołach ponadgimnazjalnych” </w:t>
      </w:r>
      <w:r w:rsidRPr="00667B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ramach Projektu pn. „Profilaktyka chorób układu krążenia szansą na poprawę sytuacji zdrowotnej mieszkańców powiatu przasnyskiego”,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Programu PL 13 „Ograniczanie społecznych nierówności </w:t>
      </w:r>
      <w:r w:rsidR="00FC33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zdrowiu” finansowanego ze środków Norweskiego Mechanizmu Finansowego na lata 2009-2014 oraz budżetu państwa</w:t>
      </w:r>
    </w:p>
    <w:p w:rsidR="00C21FA9" w:rsidRDefault="00C21FA9" w:rsidP="00C21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FA9" w:rsidRDefault="00C21FA9" w:rsidP="00C21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warunki, dotyczące:</w:t>
      </w:r>
    </w:p>
    <w:p w:rsidR="00C21FA9" w:rsidRDefault="00C21FA9" w:rsidP="00C21F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prawne nakładają obowiązek ich posiadania;</w:t>
      </w:r>
    </w:p>
    <w:p w:rsidR="00C21FA9" w:rsidRDefault="00C21FA9" w:rsidP="00C21F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C21FA9" w:rsidRDefault="00C21FA9" w:rsidP="00C21F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 potencjałem technicznym oraz osobami zdolnymi do wykonania zamówienia;</w:t>
      </w:r>
    </w:p>
    <w:p w:rsidR="00C21FA9" w:rsidRDefault="00C21FA9" w:rsidP="00C21F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C21FA9" w:rsidRDefault="00C21FA9" w:rsidP="00C21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FA9" w:rsidRDefault="00C21FA9" w:rsidP="00C21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FA9" w:rsidRDefault="00C21FA9" w:rsidP="00C21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………………dnia………2017r. </w:t>
      </w:r>
    </w:p>
    <w:p w:rsidR="00C21FA9" w:rsidRDefault="00C21FA9" w:rsidP="00C21F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FA9" w:rsidRDefault="00C21FA9" w:rsidP="00C21FA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C21FA9" w:rsidRDefault="00C21FA9" w:rsidP="00C21FA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Podpisy osób (osoby) uprawnionych</w:t>
      </w:r>
    </w:p>
    <w:p w:rsidR="00C21FA9" w:rsidRDefault="00C21FA9" w:rsidP="00C21FA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 xml:space="preserve"> (uprawnionej) do występowania w obrocie prawnym, </w:t>
      </w:r>
    </w:p>
    <w:p w:rsidR="00C21FA9" w:rsidRPr="00E07ED8" w:rsidRDefault="00C21FA9" w:rsidP="00C21FA9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reprezentowania wykonawcy, składania oświadczeń w jego imieniu</w:t>
      </w:r>
    </w:p>
    <w:p w:rsidR="00AA4735" w:rsidRDefault="00AA4735"/>
    <w:sectPr w:rsidR="00AA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C33EF">
      <w:pPr>
        <w:spacing w:after="0" w:line="240" w:lineRule="auto"/>
      </w:pPr>
      <w:r>
        <w:separator/>
      </w:r>
    </w:p>
  </w:endnote>
  <w:endnote w:type="continuationSeparator" w:id="0">
    <w:p w:rsidR="00000000" w:rsidRDefault="00FC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8" w:rsidRDefault="00FC33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4B" w:rsidRDefault="00C21FA9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18034B" w:rsidRPr="005F1B26" w:rsidRDefault="00C21FA9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18034B" w:rsidRDefault="00FC33E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8" w:rsidRDefault="00FC33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C33EF">
      <w:pPr>
        <w:spacing w:after="0" w:line="240" w:lineRule="auto"/>
      </w:pPr>
      <w:r>
        <w:separator/>
      </w:r>
    </w:p>
  </w:footnote>
  <w:footnote w:type="continuationSeparator" w:id="0">
    <w:p w:rsidR="00000000" w:rsidRDefault="00FC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8" w:rsidRDefault="00FC33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8" w:rsidRPr="00F874DB" w:rsidRDefault="00C21FA9" w:rsidP="00E07ED8">
    <w:pPr>
      <w:tabs>
        <w:tab w:val="center" w:pos="4536"/>
        <w:tab w:val="right" w:pos="9072"/>
      </w:tabs>
      <w:spacing w:after="160" w:line="259" w:lineRule="auto"/>
      <w:rPr>
        <w:rFonts w:eastAsiaTheme="minorEastAsia"/>
      </w:rPr>
    </w:pPr>
    <w:r w:rsidRPr="00F874D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DEC796" wp14:editId="209BD249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D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4DEF9B0" wp14:editId="491D8D22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D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DBC3409" wp14:editId="0824F937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7ED8" w:rsidRPr="00F874DB" w:rsidRDefault="00FC33EF" w:rsidP="00E07ED8">
    <w:pPr>
      <w:tabs>
        <w:tab w:val="center" w:pos="4536"/>
        <w:tab w:val="right" w:pos="9072"/>
      </w:tabs>
      <w:spacing w:after="160" w:line="259" w:lineRule="auto"/>
      <w:rPr>
        <w:rFonts w:eastAsiaTheme="minorEastAsia"/>
        <w:sz w:val="12"/>
        <w:szCs w:val="12"/>
      </w:rPr>
    </w:pPr>
  </w:p>
  <w:p w:rsidR="00E07ED8" w:rsidRPr="00F874DB" w:rsidRDefault="00C21FA9" w:rsidP="00E07ED8">
    <w:pPr>
      <w:spacing w:after="160" w:line="259" w:lineRule="auto"/>
      <w:jc w:val="center"/>
      <w:rPr>
        <w:sz w:val="12"/>
        <w:szCs w:val="12"/>
      </w:rPr>
    </w:pPr>
    <w:r w:rsidRPr="00F874DB">
      <w:rPr>
        <w:sz w:val="12"/>
        <w:szCs w:val="12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18034B" w:rsidRDefault="00FC33E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D8" w:rsidRDefault="00FC33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02D9"/>
    <w:multiLevelType w:val="hybridMultilevel"/>
    <w:tmpl w:val="3E7C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6D"/>
    <w:rsid w:val="00AA4735"/>
    <w:rsid w:val="00C21FA9"/>
    <w:rsid w:val="00E22A6D"/>
    <w:rsid w:val="00F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1EBD45-C5D3-4CD6-9C17-198713D11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1FA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FA9"/>
  </w:style>
  <w:style w:type="paragraph" w:styleId="Stopka">
    <w:name w:val="footer"/>
    <w:basedOn w:val="Normalny"/>
    <w:link w:val="StopkaZnak"/>
    <w:uiPriority w:val="99"/>
    <w:unhideWhenUsed/>
    <w:rsid w:val="00C21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FA9"/>
  </w:style>
  <w:style w:type="character" w:styleId="Hipercze">
    <w:name w:val="Hyperlink"/>
    <w:basedOn w:val="Domylnaczcionkaakapitu"/>
    <w:uiPriority w:val="99"/>
    <w:semiHidden/>
    <w:unhideWhenUsed/>
    <w:rsid w:val="00C21FA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21FA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3</cp:revision>
  <cp:lastPrinted>2017-03-23T11:25:00Z</cp:lastPrinted>
  <dcterms:created xsi:type="dcterms:W3CDTF">2017-03-23T11:24:00Z</dcterms:created>
  <dcterms:modified xsi:type="dcterms:W3CDTF">2017-03-31T07:38:00Z</dcterms:modified>
</cp:coreProperties>
</file>