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562E3C" w:rsidRPr="002E254A" w:rsidRDefault="00562E3C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 „Odnowa nawierzchni drogowych”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Powiat Przasnyski – Powiatowy Zarząd Dróg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223548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1 – powierzchniowe utrwalenie dróg powiatowych na terenie Gminy Jednorożec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562E3C" w:rsidRPr="002E254A" w:rsidRDefault="00562E3C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2 – powierzchniowe utrwalenie dróg powiatowych na terenie Gminy Krasne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3 – powierzchniowe utrwalenie dróg powiatowych na terenie Gminy Czernice Borowe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Powiększona o należny podatek VAT 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…..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4 – powierzchniowe utrwalenie dróg powiatowych na terenie Gminy Krzynowłoga Mała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Powiększona o należny podatek VAT 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.. %  tj..........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.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5 – powierzchniowe utrwalenie dróg powiatowych na terenie Gminy Przasnysz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..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6 – powierzchniowe utrwalenie dróg powiatowych na terenie Gminy Chorzele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. %  tj........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 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223548" w:rsidRPr="002E254A" w:rsidRDefault="00223548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Część 7 – wykonanie nakładki asfaltowej dróg powiatowych na terenie powiatu przasnyskiego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223548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223548" w:rsidRPr="002E254A" w:rsidRDefault="00223548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 %  tj........................................ PLN </w:t>
            </w:r>
          </w:p>
          <w:p w:rsidR="00223548" w:rsidRPr="002E254A" w:rsidRDefault="00223548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223548" w:rsidRPr="002E254A" w:rsidRDefault="00223548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Default="00223548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 xml:space="preserve">zgodnie z kosztorysem ofertowym 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lastRenderedPageBreak/>
        <w:t>Oferuję/</w:t>
      </w:r>
      <w:proofErr w:type="spellStart"/>
      <w:r w:rsidRPr="002E254A">
        <w:rPr>
          <w:rFonts w:ascii="Verdana" w:hAnsi="Verdana" w:cs="Arial"/>
          <w:sz w:val="20"/>
          <w:szCs w:val="20"/>
          <w:lang w:eastAsia="pl-PL"/>
        </w:rPr>
        <w:t>emy</w:t>
      </w:r>
      <w:proofErr w:type="spellEnd"/>
      <w:r w:rsidR="007B53D2">
        <w:rPr>
          <w:rFonts w:ascii="Verdana" w:hAnsi="Verdana" w:cs="Arial"/>
          <w:sz w:val="20"/>
          <w:szCs w:val="20"/>
          <w:lang w:eastAsia="pl-PL"/>
        </w:rPr>
        <w:t xml:space="preserve"> na</w:t>
      </w:r>
      <w:r w:rsidRPr="002E254A">
        <w:rPr>
          <w:rFonts w:ascii="Verdana" w:hAnsi="Verdana" w:cs="Arial"/>
          <w:sz w:val="20"/>
          <w:szCs w:val="20"/>
          <w:lang w:eastAsia="pl-PL"/>
        </w:rPr>
        <w:t>:</w:t>
      </w:r>
    </w:p>
    <w:p w:rsidR="00562E3C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1 - G</w:t>
      </w:r>
      <w:r w:rsidR="006D7505">
        <w:rPr>
          <w:rFonts w:ascii="Verdana" w:hAnsi="Verdana" w:cs="Arial"/>
          <w:sz w:val="20"/>
          <w:szCs w:val="20"/>
        </w:rPr>
        <w:t xml:space="preserve">warancję jakości </w:t>
      </w:r>
      <w:r w:rsidR="0029710E">
        <w:rPr>
          <w:rFonts w:ascii="Verdana" w:hAnsi="Verdana" w:cs="Arial"/>
          <w:sz w:val="20"/>
          <w:szCs w:val="20"/>
        </w:rPr>
        <w:t>przez o</w:t>
      </w:r>
      <w:r w:rsidR="00562E3C"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2 - Gwarancję jakości przez o</w:t>
      </w:r>
      <w:r w:rsidRPr="002E254A">
        <w:rPr>
          <w:rFonts w:ascii="Verdana" w:hAnsi="Verdana" w:cs="Arial"/>
          <w:sz w:val="20"/>
          <w:szCs w:val="20"/>
        </w:rPr>
        <w:t>kres: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3 -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4 -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5 -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6 -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7B53D2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Część 7 - Gwarancję jakości przez o</w:t>
      </w:r>
      <w:r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562E3C" w:rsidRPr="002E254A" w:rsidRDefault="00562E3C" w:rsidP="00562E3C">
      <w:pPr>
        <w:spacing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 xml:space="preserve">(należy podać okres w miesiącach. </w:t>
      </w:r>
      <w:r w:rsidR="00223548" w:rsidRPr="002E254A">
        <w:rPr>
          <w:rFonts w:ascii="Verdana" w:hAnsi="Verdana" w:cs="Arial"/>
          <w:sz w:val="20"/>
          <w:szCs w:val="20"/>
          <w:lang w:eastAsia="pl-PL"/>
        </w:rPr>
        <w:t xml:space="preserve">Minimalny okres gwarancji </w:t>
      </w:r>
      <w:r w:rsidR="0029710E">
        <w:rPr>
          <w:rFonts w:ascii="Verdana" w:hAnsi="Verdana" w:cs="Arial"/>
          <w:sz w:val="20"/>
          <w:szCs w:val="20"/>
          <w:lang w:eastAsia="pl-PL"/>
        </w:rPr>
        <w:t xml:space="preserve">jakości </w:t>
      </w:r>
      <w:r w:rsidR="00223548" w:rsidRPr="002E254A">
        <w:rPr>
          <w:rFonts w:ascii="Verdana" w:hAnsi="Verdana" w:cs="Arial"/>
          <w:sz w:val="20"/>
          <w:szCs w:val="20"/>
          <w:lang w:eastAsia="pl-PL"/>
        </w:rPr>
        <w:t>wynosi 24 miesiące.</w:t>
      </w:r>
      <w:r w:rsidRPr="002E254A">
        <w:rPr>
          <w:rFonts w:ascii="Verdana" w:hAnsi="Verdana" w:cs="Arial"/>
          <w:sz w:val="20"/>
          <w:szCs w:val="20"/>
          <w:lang w:eastAsia="pl-PL"/>
        </w:rPr>
        <w:t>)</w:t>
      </w:r>
    </w:p>
    <w:p w:rsidR="00562E3C" w:rsidRPr="002E254A" w:rsidRDefault="00562E3C" w:rsidP="00562E3C">
      <w:pPr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760ED0" w:rsidRPr="00760ED0" w:rsidRDefault="00562E3C" w:rsidP="00760ED0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Zrealizujemy zamówienie w następujących terminach: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1: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2: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 xml:space="preserve">Części 3: wymagany termin realizacji zamówienia upływa z dniem 16 lipca 2018 roku 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4: wymagany termin realizacji zamówienia upływa z dniem 16 lipca 2018 roku</w:t>
      </w:r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5: wymagany termin realizacji zamówienia upływa z dniem 16 lipca 2018 roku</w:t>
      </w:r>
      <w:bookmarkStart w:id="1" w:name="_GoBack"/>
      <w:bookmarkEnd w:id="1"/>
    </w:p>
    <w:p w:rsidR="00760ED0" w:rsidRP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 xml:space="preserve">Części 6: wymagany termin realizacji zamówienia upływa z dniem 16 lipca 2018 roku </w:t>
      </w:r>
    </w:p>
    <w:p w:rsidR="00760ED0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>Części 7: wymagany termin realizacji zamówienia upł</w:t>
      </w:r>
      <w:r>
        <w:rPr>
          <w:rFonts w:ascii="Verdana" w:hAnsi="Verdana" w:cs="Arial"/>
          <w:sz w:val="20"/>
          <w:szCs w:val="20"/>
          <w:lang w:eastAsia="pl-PL"/>
        </w:rPr>
        <w:t>ywa z dniem 16 lipca 2018 roku.</w:t>
      </w:r>
    </w:p>
    <w:p w:rsidR="00760ED0" w:rsidRPr="002E254A" w:rsidRDefault="00760ED0" w:rsidP="00760ED0">
      <w:pPr>
        <w:widowControl/>
        <w:suppressAutoHyphens w:val="0"/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760ED0">
        <w:rPr>
          <w:rFonts w:ascii="Verdana" w:hAnsi="Verdana" w:cs="Arial"/>
          <w:sz w:val="20"/>
          <w:szCs w:val="20"/>
          <w:lang w:eastAsia="pl-PL"/>
        </w:rPr>
        <w:t xml:space="preserve">z zachowaniem terminu cząstkowego dla dróg powiatowych klasy G w części 3, części 4, części 6 zamówienia do dnia </w:t>
      </w:r>
      <w:r w:rsidR="00361122">
        <w:rPr>
          <w:rFonts w:ascii="Verdana" w:hAnsi="Verdana" w:cs="Arial"/>
          <w:sz w:val="20"/>
          <w:szCs w:val="20"/>
          <w:lang w:eastAsia="pl-PL"/>
        </w:rPr>
        <w:t>16</w:t>
      </w:r>
      <w:r w:rsidRPr="00760ED0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361122">
        <w:rPr>
          <w:rFonts w:ascii="Verdana" w:hAnsi="Verdana" w:cs="Arial"/>
          <w:sz w:val="20"/>
          <w:szCs w:val="20"/>
          <w:lang w:eastAsia="pl-PL"/>
        </w:rPr>
        <w:t>października</w:t>
      </w:r>
      <w:r w:rsidRPr="00760ED0">
        <w:rPr>
          <w:rFonts w:ascii="Verdana" w:hAnsi="Verdana" w:cs="Arial"/>
          <w:sz w:val="20"/>
          <w:szCs w:val="20"/>
          <w:lang w:eastAsia="pl-PL"/>
        </w:rPr>
        <w:t xml:space="preserve"> 2017 roku.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left="567" w:hanging="567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Ponadto,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 xml:space="preserve">Wnieść lub ustanowić zabezpieczenie należytego wykonania umowy w wysokości </w:t>
      </w:r>
      <w:r w:rsidR="00223548" w:rsidRPr="002E254A">
        <w:rPr>
          <w:rFonts w:ascii="Verdana" w:hAnsi="Verdana"/>
          <w:bCs/>
          <w:kern w:val="18"/>
          <w:sz w:val="20"/>
          <w:szCs w:val="20"/>
        </w:rPr>
        <w:t>10</w:t>
      </w:r>
      <w:r w:rsidRPr="002E254A">
        <w:rPr>
          <w:rFonts w:ascii="Verdana" w:hAnsi="Verdana"/>
          <w:bCs/>
          <w:kern w:val="18"/>
          <w:sz w:val="20"/>
          <w:szCs w:val="20"/>
        </w:rPr>
        <w:t xml:space="preserve"> % całkowitej ceny brutto podanej w ofercie.</w:t>
      </w:r>
    </w:p>
    <w:p w:rsidR="00562E3C" w:rsidRPr="002E254A" w:rsidRDefault="0029710E" w:rsidP="0009608F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 xml:space="preserve">Oświadczam(y), że następujące dokumenty stanowią tajemnicę przedsiębiorstwa w rozumieniu ustawy o zwalczaniu nieuczciwej konkurencji i nie mogą być one </w:t>
      </w:r>
      <w:r w:rsidRPr="002E254A">
        <w:rPr>
          <w:rFonts w:ascii="Verdana" w:hAnsi="Verdana" w:cs="Calibri"/>
          <w:sz w:val="20"/>
          <w:szCs w:val="20"/>
          <w:lang w:eastAsia="pl-PL"/>
        </w:rPr>
        <w:lastRenderedPageBreak/>
        <w:t>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2E254A">
        <w:rPr>
          <w:rFonts w:ascii="Verdana" w:hAnsi="Verdana"/>
          <w:sz w:val="20"/>
          <w:szCs w:val="20"/>
          <w:lang w:eastAsia="pl-PL"/>
        </w:rPr>
        <w:t>Zamówienie wykonamy siłami własnymi</w:t>
      </w:r>
      <w:r w:rsidRPr="002E254A">
        <w:rPr>
          <w:rStyle w:val="Odwoanieprzypisudolnego"/>
          <w:rFonts w:ascii="Verdana" w:hAnsi="Verdana"/>
          <w:sz w:val="20"/>
          <w:szCs w:val="20"/>
          <w:lang w:eastAsia="pl-PL"/>
        </w:rPr>
        <w:footnoteReference w:id="3"/>
      </w:r>
      <w:r w:rsidRPr="002E254A">
        <w:rPr>
          <w:rFonts w:ascii="Verdana" w:hAnsi="Verdana"/>
          <w:sz w:val="20"/>
          <w:szCs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377"/>
        <w:gridCol w:w="5570"/>
      </w:tblGrid>
      <w:tr w:rsidR="00562E3C" w:rsidRPr="002E254A" w:rsidTr="000118C8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Firma/y podwykonawcy/ów</w:t>
            </w:r>
          </w:p>
        </w:tc>
      </w:tr>
      <w:tr w:rsidR="00562E3C" w:rsidRPr="002E254A" w:rsidTr="000118C8">
        <w:trPr>
          <w:trHeight w:val="189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562E3C" w:rsidRPr="002E254A" w:rsidTr="000118C8">
        <w:trPr>
          <w:trHeight w:val="200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562E3C" w:rsidRPr="007E1CF7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4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usługi, nr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PKWiU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760ED0" w:rsidRDefault="00760ED0" w:rsidP="00760ED0">
      <w:pPr>
        <w:pStyle w:val="Akapitzlist"/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lastRenderedPageBreak/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BE67DF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Dla części 1: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Dla części 2: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3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4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5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6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numPr>
          <w:ilvl w:val="3"/>
          <w:numId w:val="70"/>
        </w:numPr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/>
          <w:color w:val="000000" w:themeColor="text1"/>
          <w:sz w:val="20"/>
          <w:szCs w:val="20"/>
        </w:rPr>
        <w:t>7</w:t>
      </w:r>
      <w:r w:rsidRPr="00445D09">
        <w:rPr>
          <w:rFonts w:ascii="Verdana" w:hAnsi="Verdana"/>
          <w:color w:val="000000" w:themeColor="text1"/>
          <w:sz w:val="20"/>
          <w:szCs w:val="20"/>
        </w:rPr>
        <w:t>: o wartości:  …………………. PLN, zostało wniesione w dniu …………….. w formie  ……………………………………., (Potwierdzenie w załączeniu).</w:t>
      </w:r>
    </w:p>
    <w:p w:rsidR="007E1CF7" w:rsidRPr="00445D09" w:rsidRDefault="007E1CF7" w:rsidP="007E1CF7">
      <w:pPr>
        <w:pStyle w:val="Akapitzlist"/>
        <w:spacing w:line="360" w:lineRule="auto"/>
        <w:ind w:left="2880"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(dotyczy tych Wykonawców, którzy wnoszą wadium w pieniądzu)</w:t>
      </w:r>
    </w:p>
    <w:p w:rsidR="007B53D2" w:rsidRPr="007B53D2" w:rsidRDefault="007B53D2" w:rsidP="007E1CF7">
      <w:pPr>
        <w:pStyle w:val="Akapitzlist"/>
        <w:tabs>
          <w:tab w:val="left" w:pos="567"/>
        </w:tabs>
        <w:spacing w:before="12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562E3C" w:rsidRPr="007E1CF7" w:rsidRDefault="00562E3C" w:rsidP="007E1CF7">
      <w:pPr>
        <w:pStyle w:val="Akapitzlist"/>
        <w:spacing w:before="120" w:line="360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E1CF7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531EF6" w:rsidRPr="002E254A" w:rsidRDefault="00531EF6" w:rsidP="00531EF6">
      <w:pPr>
        <w:widowControl/>
        <w:suppressAutoHyphens w:val="0"/>
        <w:autoSpaceDE w:val="0"/>
        <w:autoSpaceDN w:val="0"/>
        <w:adjustRightInd w:val="0"/>
        <w:spacing w:before="240" w:after="240" w:line="360" w:lineRule="auto"/>
        <w:ind w:left="2160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562E3C" w:rsidRPr="002E254A" w:rsidRDefault="00562E3C" w:rsidP="00864593">
      <w:pPr>
        <w:jc w:val="right"/>
        <w:rPr>
          <w:rFonts w:ascii="Verdana" w:hAnsi="Verdana" w:cs="Calibri"/>
          <w:b/>
          <w:bCs/>
          <w:sz w:val="22"/>
          <w:szCs w:val="22"/>
        </w:rPr>
      </w:pPr>
    </w:p>
    <w:p w:rsidR="001A1C1E" w:rsidRPr="002E254A" w:rsidRDefault="001A1C1E" w:rsidP="000118C8">
      <w:pPr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 pn. „Odnowa nawierzchni dróg powiatowych”   część ……………… 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BF140E">
        <w:rPr>
          <w:rFonts w:ascii="Verdana" w:hAnsi="Verdana" w:cs="Arial"/>
          <w:sz w:val="20"/>
          <w:szCs w:val="20"/>
        </w:rPr>
        <w:t>Pzp</w:t>
      </w:r>
      <w:proofErr w:type="spellEnd"/>
      <w:r w:rsidRPr="00BF140E">
        <w:rPr>
          <w:rFonts w:ascii="Verdana" w:hAnsi="Verdana" w:cs="Arial"/>
          <w:sz w:val="20"/>
          <w:szCs w:val="20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0118C8">
      <w:pPr>
        <w:pStyle w:val="Standard"/>
        <w:jc w:val="right"/>
        <w:rPr>
          <w:rFonts w:ascii="Verdana" w:hAnsi="Verdana" w:cs="Tahoma"/>
        </w:rPr>
      </w:pPr>
      <w:r w:rsidRPr="002E254A">
        <w:rPr>
          <w:rFonts w:ascii="Verdana" w:hAnsi="Verdana" w:cs="Arial"/>
          <w:color w:val="000000" w:themeColor="text1"/>
        </w:rPr>
        <w:t>(podpis</w:t>
      </w:r>
      <w:r w:rsidRPr="002E254A">
        <w:rPr>
          <w:rFonts w:ascii="Verdana" w:hAnsi="Verdana" w:cs="Tahoma"/>
        </w:rPr>
        <w:t xml:space="preserve"> przedstawiciela Wykonawcy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 xml:space="preserve">ustawy </w:t>
      </w:r>
      <w:proofErr w:type="spellStart"/>
      <w:r w:rsidRPr="00BF140E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BF140E">
        <w:rPr>
          <w:rFonts w:ascii="Verdana" w:hAnsi="Verdana" w:cs="Arial"/>
          <w:i/>
          <w:sz w:val="20"/>
          <w:szCs w:val="20"/>
        </w:rPr>
        <w:t>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podjąłem następujące środki naprawcze: (nie dotyczy postępowania „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 xml:space="preserve"> [UWAGA: zastosować tylko wtedy, gdy zamawiający przewidział możliwość, o której mowa w art. 25a ust. 5 pkt 2 ustawy 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]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 pn. „Odnowa nawierzchni dróg powiatowych”   część ……………… 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 w:rsidR="00BF140E"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 w:rsidR="00BF140E"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udzielenie zamówienia publicznego p.n. „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Odnowa nawierzchni dróg powiatowych”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CC7A22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CC7A22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CC7A22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436E20" w:rsidRPr="002E254A" w:rsidRDefault="00436E20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CC7A22" w:rsidRPr="002E254A" w:rsidRDefault="00436E20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eastAsia="Calibri" w:hAnsi="Verdana" w:cs="Arial"/>
          <w:b/>
          <w:color w:val="000000"/>
          <w:sz w:val="18"/>
          <w:szCs w:val="22"/>
        </w:rPr>
        <w:t>Do wykazu należy</w:t>
      </w:r>
      <w:r w:rsidR="00FE6ABB" w:rsidRPr="002E254A">
        <w:rPr>
          <w:rFonts w:ascii="Verdana" w:eastAsia="Calibri" w:hAnsi="Verdana" w:cs="Arial"/>
          <w:b/>
          <w:color w:val="000000"/>
          <w:sz w:val="18"/>
          <w:szCs w:val="22"/>
        </w:rPr>
        <w:t xml:space="preserve"> </w:t>
      </w:r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które będą uczestniczyć w wykonywaniu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CC7A22" w:rsidRPr="002E254A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WYKAZ OSÓB, KTÓRE BĘDĄ UCZESTNICZYĆ</w:t>
      </w:r>
    </w:p>
    <w:p w:rsidR="00CC7A22" w:rsidRPr="002E254A" w:rsidRDefault="00CC7A22" w:rsidP="00CC7A22">
      <w:pPr>
        <w:spacing w:after="200" w:line="276" w:lineRule="auto"/>
        <w:ind w:left="1701" w:hanging="1701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 W WYKONYWANIU ZAMÓWIENIA </w:t>
      </w: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 xml:space="preserve">Przystępując do postępowania o udzielenie zamówienia publicznego </w:t>
      </w:r>
      <w:proofErr w:type="spellStart"/>
      <w:r w:rsidRPr="002E254A">
        <w:rPr>
          <w:rFonts w:ascii="Verdana" w:hAnsi="Verdana"/>
          <w:bCs/>
          <w:sz w:val="20"/>
          <w:szCs w:val="20"/>
          <w:lang w:val="x-none" w:eastAsia="x-none"/>
        </w:rPr>
        <w:t>p.n</w:t>
      </w:r>
      <w:proofErr w:type="spellEnd"/>
      <w:r w:rsidRPr="002E254A">
        <w:rPr>
          <w:rFonts w:ascii="Verdana" w:hAnsi="Verdana"/>
          <w:bCs/>
          <w:sz w:val="20"/>
          <w:szCs w:val="20"/>
          <w:lang w:eastAsia="x-none"/>
        </w:rPr>
        <w:t xml:space="preserve"> </w:t>
      </w:r>
      <w:r w:rsidR="00B86E28" w:rsidRPr="002E254A">
        <w:rPr>
          <w:rFonts w:ascii="Verdana" w:hAnsi="Verdana"/>
          <w:bCs/>
          <w:sz w:val="20"/>
          <w:szCs w:val="20"/>
          <w:lang w:val="x-none" w:eastAsia="x-none"/>
        </w:rPr>
        <w:t>„</w:t>
      </w:r>
      <w:r w:rsidR="00B86E28" w:rsidRPr="002E254A">
        <w:rPr>
          <w:rFonts w:ascii="Verdana" w:hAnsi="Verdana"/>
          <w:bCs/>
          <w:sz w:val="20"/>
          <w:szCs w:val="20"/>
          <w:lang w:eastAsia="x-none"/>
        </w:rPr>
        <w:t xml:space="preserve">Odnowa nawierzchni dróg powiatowych”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W celu potwierdzenia spełnienia warunku udziału w postępowaniu oświadcza(my), że dysponuję(</w:t>
      </w:r>
      <w:proofErr w:type="spellStart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)/będziemy dysponować następującymi osobami, które będą wykonywać niniejsze zamówienie: </w:t>
      </w:r>
    </w:p>
    <w:tbl>
      <w:tblPr>
        <w:tblW w:w="9674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135"/>
        <w:gridCol w:w="1843"/>
        <w:gridCol w:w="1984"/>
        <w:gridCol w:w="2693"/>
      </w:tblGrid>
      <w:tr w:rsidR="00030FFC" w:rsidRPr="002E254A" w:rsidTr="00030FFC">
        <w:trPr>
          <w:trHeight w:val="935"/>
        </w:trPr>
        <w:tc>
          <w:tcPr>
            <w:tcW w:w="598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135" w:type="dxa"/>
            <w:shd w:val="clear" w:color="auto" w:fill="D9D9D9"/>
          </w:tcPr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D9D9D9"/>
          </w:tcPr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6"/>
            </w:r>
          </w:p>
        </w:tc>
      </w:tr>
      <w:tr w:rsidR="00030FFC" w:rsidRPr="002E254A" w:rsidTr="00030FFC">
        <w:trPr>
          <w:trHeight w:val="2273"/>
        </w:trPr>
        <w:tc>
          <w:tcPr>
            <w:tcW w:w="598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</w:tcPr>
          <w:p w:rsidR="00030FFC" w:rsidRPr="001C5BFF" w:rsidRDefault="006A0EB5" w:rsidP="000B23B8">
            <w:pPr>
              <w:spacing w:line="276" w:lineRule="auto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>Kierownik robót</w:t>
            </w:r>
          </w:p>
          <w:p w:rsidR="00030FFC" w:rsidRPr="00B86E28" w:rsidRDefault="00030FFC" w:rsidP="000B23B8">
            <w:pPr>
              <w:spacing w:line="276" w:lineRule="auto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FF47DF" w:rsidRDefault="00FF47DF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FF47DF" w:rsidRPr="002E254A" w:rsidRDefault="00FF47DF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FF47DF" w:rsidRPr="002E254A" w:rsidRDefault="00FF47DF" w:rsidP="00FF47DF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 xml:space="preserve">Zakres </w:t>
            </w: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984" w:type="dxa"/>
          </w:tcPr>
          <w:p w:rsidR="00030FFC" w:rsidRPr="002E254A" w:rsidRDefault="00030FFC" w:rsidP="000B23B8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030FFC" w:rsidRPr="002E254A" w:rsidRDefault="00030FFC" w:rsidP="000B23B8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Pr="002E254A" w:rsidRDefault="00FE654C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D22652" w:rsidRDefault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wzór  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oświadczenia o przynależności lub braku przynależności do tej samej grupy kapitałowej, o której mowa w art.24 ust.1 pkt 23 ustawy </w:t>
      </w:r>
      <w:proofErr w:type="spellStart"/>
      <w:r w:rsidRPr="00D22652">
        <w:rPr>
          <w:rFonts w:ascii="Verdana" w:hAnsi="Verdana" w:cs="Calibri"/>
          <w:b/>
          <w:bCs/>
          <w:sz w:val="16"/>
          <w:szCs w:val="22"/>
        </w:rPr>
        <w:t>pzp</w:t>
      </w:r>
      <w:proofErr w:type="spellEnd"/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7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2E254A">
        <w:rPr>
          <w:rFonts w:ascii="Verdana" w:hAnsi="Verdana" w:cs="Calibri"/>
          <w:b/>
          <w:color w:val="000000"/>
          <w:sz w:val="20"/>
          <w:szCs w:val="22"/>
        </w:rPr>
        <w:t>„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Odnowa nawierzchni dróg powiatowych”   część ……………… 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Nie 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, który/którzy złożył odrębną </w:t>
      </w:r>
      <w:r w:rsidRPr="002E254A">
        <w:rPr>
          <w:rFonts w:ascii="Verdana" w:hAnsi="Verdana" w:cs="Calibri"/>
          <w:sz w:val="20"/>
          <w:szCs w:val="22"/>
        </w:rPr>
        <w:t>ofertę w postępowaniu</w:t>
      </w:r>
      <w:r w:rsidRPr="002E254A">
        <w:rPr>
          <w:rStyle w:val="Odwoanieprzypisudolnego"/>
          <w:rFonts w:ascii="Verdana" w:hAnsi="Verdana" w:cs="Calibri"/>
          <w:sz w:val="20"/>
          <w:szCs w:val="22"/>
        </w:rPr>
        <w:footnoteReference w:id="8"/>
      </w:r>
      <w:r w:rsidRPr="002E254A">
        <w:rPr>
          <w:rFonts w:ascii="Verdana" w:hAnsi="Verdana" w:cs="Calibri"/>
          <w:sz w:val="20"/>
          <w:szCs w:val="22"/>
        </w:rPr>
        <w:t xml:space="preserve">. </w:t>
      </w:r>
    </w:p>
    <w:p w:rsidR="00D22652" w:rsidRPr="002E254A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następującymi Wykonawcami, którzy złożyli odrębną </w:t>
      </w:r>
      <w:r w:rsidRPr="002E254A">
        <w:rPr>
          <w:rFonts w:ascii="Verdana" w:hAnsi="Verdana" w:cs="Calibri"/>
          <w:sz w:val="20"/>
          <w:szCs w:val="22"/>
        </w:rPr>
        <w:t>ofertę w </w:t>
      </w:r>
      <w:r w:rsidRPr="002E254A">
        <w:rPr>
          <w:rFonts w:ascii="Verdana" w:hAnsi="Verdana" w:cs="Calibri"/>
          <w:color w:val="000000"/>
          <w:sz w:val="20"/>
          <w:szCs w:val="22"/>
        </w:rPr>
        <w:t>postępowaniu</w:t>
      </w:r>
      <w:r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9"/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3315E2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3315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  <w:tr w:rsidR="00D22652" w:rsidRPr="002E254A" w:rsidTr="003315E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3315E2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</w:tbl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widowControl/>
        <w:suppressAutoHyphens w:val="0"/>
        <w:rPr>
          <w:rFonts w:ascii="Verdana" w:hAnsi="Verdana" w:cs="Calibri"/>
          <w:i/>
          <w:iCs/>
          <w:color w:val="000000"/>
          <w:sz w:val="16"/>
          <w:szCs w:val="20"/>
        </w:rPr>
      </w:pPr>
    </w:p>
    <w:p w:rsid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41" w:rsidRDefault="00B15641">
      <w:r>
        <w:separator/>
      </w:r>
    </w:p>
  </w:endnote>
  <w:endnote w:type="continuationSeparator" w:id="0">
    <w:p w:rsidR="00B15641" w:rsidRDefault="00B1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Default="0090386F">
    <w:pPr>
      <w:pStyle w:val="Stopka"/>
      <w:jc w:val="right"/>
    </w:pPr>
    <w:r w:rsidRPr="00246928">
      <w:rPr>
        <w:rFonts w:ascii="Calibri" w:hAnsi="Calibri" w:cs="Calibri"/>
        <w:sz w:val="22"/>
        <w:szCs w:val="22"/>
      </w:rPr>
      <w:t xml:space="preserve">Strona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PAGE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361122">
      <w:rPr>
        <w:rFonts w:ascii="Calibri" w:hAnsi="Calibri" w:cs="Calibri"/>
        <w:noProof/>
        <w:sz w:val="22"/>
        <w:szCs w:val="22"/>
      </w:rPr>
      <w:t>11</w:t>
    </w:r>
    <w:r w:rsidRPr="00AA668B">
      <w:rPr>
        <w:rFonts w:ascii="Calibri" w:hAnsi="Calibri" w:cs="Calibri"/>
        <w:sz w:val="22"/>
        <w:szCs w:val="22"/>
      </w:rPr>
      <w:fldChar w:fldCharType="end"/>
    </w:r>
    <w:r w:rsidRPr="00AA668B">
      <w:rPr>
        <w:rFonts w:ascii="Calibri" w:hAnsi="Calibri" w:cs="Calibri"/>
        <w:sz w:val="22"/>
        <w:szCs w:val="22"/>
      </w:rPr>
      <w:t xml:space="preserve"> z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NUMPAGES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361122">
      <w:rPr>
        <w:rFonts w:ascii="Calibri" w:hAnsi="Calibri" w:cs="Calibri"/>
        <w:noProof/>
        <w:sz w:val="22"/>
        <w:szCs w:val="22"/>
      </w:rPr>
      <w:t>14</w:t>
    </w:r>
    <w:r w:rsidRPr="00AA668B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2C6351" w:rsidRDefault="0090386F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361122">
      <w:rPr>
        <w:rFonts w:ascii="Calibri" w:hAnsi="Calibri" w:cs="Calibri"/>
        <w:noProof/>
        <w:sz w:val="22"/>
        <w:szCs w:val="22"/>
      </w:rPr>
      <w:t>14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90386F" w:rsidRDefault="009038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3375B2" w:rsidRDefault="0090386F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361122">
      <w:rPr>
        <w:rFonts w:ascii="Calibri" w:hAnsi="Calibri" w:cs="Calibri"/>
        <w:b/>
        <w:bCs/>
        <w:noProof/>
        <w:sz w:val="22"/>
        <w:szCs w:val="22"/>
      </w:rPr>
      <w:t>13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361122">
      <w:rPr>
        <w:rFonts w:ascii="Calibri" w:hAnsi="Calibri" w:cs="Calibri"/>
        <w:b/>
        <w:bCs/>
        <w:noProof/>
        <w:sz w:val="22"/>
        <w:szCs w:val="22"/>
      </w:rPr>
      <w:t>14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41" w:rsidRDefault="00B15641">
      <w:r>
        <w:separator/>
      </w:r>
    </w:p>
  </w:footnote>
  <w:footnote w:type="continuationSeparator" w:id="0">
    <w:p w:rsidR="00B15641" w:rsidRDefault="00B15641">
      <w:r>
        <w:continuationSeparator/>
      </w:r>
    </w:p>
  </w:footnote>
  <w:footnote w:id="1">
    <w:p w:rsidR="0090386F" w:rsidRPr="003F04B2" w:rsidRDefault="0090386F" w:rsidP="007B53D2">
      <w:pPr>
        <w:pStyle w:val="Tekstprzypisudolnego"/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t xml:space="preserve"> W przypadku wykonawców występujących wspólnie należy podać nazwy i adresy wszystkich wykonawców</w:t>
      </w:r>
    </w:p>
  </w:footnote>
  <w:footnote w:id="2">
    <w:p w:rsidR="0090386F" w:rsidRPr="00FD31B4" w:rsidRDefault="0090386F" w:rsidP="007B53D2">
      <w:pPr>
        <w:pStyle w:val="Tekstprzypisudolnego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sz w:val="16"/>
          <w:szCs w:val="16"/>
        </w:rPr>
        <w:t xml:space="preserve"> </w:t>
      </w:r>
      <w:r w:rsidRPr="00FD31B4">
        <w:t>Wypełnić tylko, gdy dotyczy</w:t>
      </w:r>
    </w:p>
  </w:footnote>
  <w:footnote w:id="3">
    <w:p w:rsidR="0090386F" w:rsidRPr="007B53D2" w:rsidRDefault="0090386F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:rsidR="0090386F" w:rsidRPr="007B53D2" w:rsidRDefault="0090386F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BE67DF">
        <w:rPr>
          <w:rFonts w:ascii="Verdana" w:hAnsi="Verdana"/>
          <w:sz w:val="16"/>
          <w:szCs w:val="16"/>
        </w:rPr>
        <w:t>Dz.U</w:t>
      </w:r>
      <w:proofErr w:type="spellEnd"/>
      <w:r w:rsidRPr="00BE67DF">
        <w:rPr>
          <w:rFonts w:ascii="Verdana" w:hAnsi="Verdana"/>
          <w:sz w:val="16"/>
          <w:szCs w:val="16"/>
        </w:rPr>
        <w:t>. L 124 z 20.05.2003, s. 36) Te informacje wymagane są wyłącznie do celów statystycznych.</w:t>
      </w:r>
    </w:p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90386F" w:rsidRPr="00BE67DF" w:rsidRDefault="0090386F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90386F" w:rsidRDefault="0090386F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  <w:footnote w:id="6">
    <w:p w:rsidR="0090386F" w:rsidRDefault="0090386F" w:rsidP="007B53D2">
      <w:pPr>
        <w:pStyle w:val="Tekstprzypisudolnego"/>
      </w:pPr>
      <w:r w:rsidRPr="007E48F3">
        <w:rPr>
          <w:rStyle w:val="Odwoanieprzypisudolnego"/>
          <w:rFonts w:ascii="Verdana" w:hAnsi="Verdana"/>
          <w:sz w:val="16"/>
        </w:rPr>
        <w:footnoteRef/>
      </w:r>
      <w:r>
        <w:t xml:space="preserve"> </w:t>
      </w:r>
      <w:r w:rsidRPr="007E48F3">
        <w:t xml:space="preserve">Wykonawca określa czy dysponuje wskazaną osobą bezpośrednio czy dysponuje osobą na podstawie art. 22a ustawy </w:t>
      </w:r>
      <w:proofErr w:type="spellStart"/>
      <w:r w:rsidRPr="007E48F3">
        <w:t>Pzp</w:t>
      </w:r>
      <w:proofErr w:type="spellEnd"/>
    </w:p>
  </w:footnote>
  <w:footnote w:id="7">
    <w:p w:rsidR="00D22652" w:rsidRPr="00D22652" w:rsidRDefault="00D22652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/>
          <w:b/>
          <w:bCs/>
          <w:sz w:val="16"/>
          <w:szCs w:val="16"/>
        </w:rPr>
        <w:t>UWAGA:</w:t>
      </w:r>
      <w:r w:rsidRPr="00D22652">
        <w:rPr>
          <w:rFonts w:ascii="Verdana" w:hAnsi="Verdana"/>
          <w:sz w:val="16"/>
          <w:szCs w:val="16"/>
        </w:rPr>
        <w:t xml:space="preserve"> Dokumentu niniejszego </w:t>
      </w:r>
      <w:r w:rsidRPr="00D22652">
        <w:rPr>
          <w:rFonts w:ascii="Verdana" w:hAnsi="Verdana"/>
          <w:sz w:val="16"/>
          <w:szCs w:val="16"/>
          <w:u w:val="single"/>
        </w:rPr>
        <w:t>NIE NALEŻY</w:t>
      </w:r>
      <w:r w:rsidRPr="00D22652">
        <w:rPr>
          <w:rFonts w:ascii="Verdana" w:hAnsi="Verdana"/>
          <w:sz w:val="16"/>
          <w:szCs w:val="16"/>
        </w:rPr>
        <w:t xml:space="preserve"> załączać do oferty. </w:t>
      </w:r>
    </w:p>
    <w:p w:rsidR="00D22652" w:rsidRPr="00D22652" w:rsidRDefault="00D22652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Fonts w:ascii="Verdana" w:hAnsi="Verdana"/>
          <w:sz w:val="16"/>
          <w:szCs w:val="16"/>
        </w:rPr>
        <w:t xml:space="preserve">Wykonawca </w:t>
      </w:r>
      <w:r w:rsidRPr="00D22652">
        <w:rPr>
          <w:rFonts w:ascii="Verdana" w:hAnsi="Verdana"/>
          <w:b/>
          <w:bCs/>
          <w:sz w:val="16"/>
          <w:szCs w:val="16"/>
          <w:u w:val="single"/>
        </w:rPr>
        <w:t>w terminie 3 dni</w:t>
      </w:r>
      <w:r w:rsidRPr="00D22652">
        <w:rPr>
          <w:rFonts w:ascii="Verdana" w:hAnsi="Verdana"/>
          <w:b/>
          <w:bCs/>
          <w:sz w:val="16"/>
          <w:szCs w:val="16"/>
        </w:rPr>
        <w:t xml:space="preserve"> </w:t>
      </w:r>
      <w:r w:rsidRPr="00D22652">
        <w:rPr>
          <w:rFonts w:ascii="Verdana" w:hAnsi="Verdana"/>
          <w:sz w:val="16"/>
          <w:szCs w:val="16"/>
        </w:rPr>
        <w:t xml:space="preserve">od dnia zamieszczenia na stronie internetowej informacji, o której mowa w art. 86 ust 5 ustawy </w:t>
      </w:r>
      <w:proofErr w:type="spellStart"/>
      <w:r w:rsidRPr="00D22652">
        <w:rPr>
          <w:rFonts w:ascii="Verdana" w:hAnsi="Verdana"/>
          <w:sz w:val="16"/>
          <w:szCs w:val="16"/>
        </w:rPr>
        <w:t>Pzp</w:t>
      </w:r>
      <w:proofErr w:type="spellEnd"/>
      <w:r w:rsidRPr="00D22652">
        <w:rPr>
          <w:rFonts w:ascii="Verdana" w:hAnsi="Verdana"/>
          <w:sz w:val="16"/>
          <w:szCs w:val="16"/>
        </w:rPr>
        <w:t xml:space="preserve"> przekazuje Zamawiającemu oświadczenie o przynależności lub braku przynależności do tej samej grupy kapitałowej, o której mowa w art 24 ust. 1 pkt 23 ustawy.</w:t>
      </w:r>
    </w:p>
  </w:footnote>
  <w:footnote w:id="8">
    <w:p w:rsidR="00D22652" w:rsidRPr="00D22652" w:rsidRDefault="00D2265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nie 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składa podpis pod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punktem 1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</w:footnote>
  <w:footnote w:id="9">
    <w:p w:rsidR="00D22652" w:rsidRPr="00D22652" w:rsidRDefault="00D22652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punkcie 2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  <w:p w:rsidR="00D22652" w:rsidRDefault="00D22652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D22652">
        <w:rPr>
          <w:rFonts w:ascii="Verdana" w:hAnsi="Verdana" w:cs="Calibri"/>
          <w:color w:val="000000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86F" w:rsidRPr="008E12A7" w:rsidRDefault="0090386F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  <w:r w:rsidRPr="008E12A7">
      <w:rPr>
        <w:rFonts w:asciiTheme="minorHAnsi" w:hAnsiTheme="minorHAnsi" w:cs="Arial"/>
        <w:i/>
        <w:sz w:val="20"/>
        <w:szCs w:val="20"/>
      </w:rPr>
      <w:t xml:space="preserve"> </w:t>
    </w:r>
  </w:p>
  <w:p w:rsidR="0090386F" w:rsidRDefault="0090386F">
    <w:pPr>
      <w:pStyle w:val="Nagwek"/>
    </w:pPr>
  </w:p>
  <w:p w:rsidR="0090386F" w:rsidRDefault="009038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606D0"/>
    <w:rsid w:val="00361122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4014E4"/>
    <w:rsid w:val="00402F43"/>
    <w:rsid w:val="00403442"/>
    <w:rsid w:val="004053E4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80E"/>
    <w:rsid w:val="00922D87"/>
    <w:rsid w:val="00922FC3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5641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3019"/>
    <w:rsid w:val="00D033BD"/>
    <w:rsid w:val="00D035A6"/>
    <w:rsid w:val="00D03A00"/>
    <w:rsid w:val="00D03A55"/>
    <w:rsid w:val="00D04502"/>
    <w:rsid w:val="00D06AA5"/>
    <w:rsid w:val="00D06BA9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AC01-ED7E-4298-B8A7-6609A240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2868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20037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10</cp:revision>
  <cp:lastPrinted>2017-08-17T10:40:00Z</cp:lastPrinted>
  <dcterms:created xsi:type="dcterms:W3CDTF">2017-07-28T07:50:00Z</dcterms:created>
  <dcterms:modified xsi:type="dcterms:W3CDTF">2017-08-17T10:40:00Z</dcterms:modified>
</cp:coreProperties>
</file>