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3822" w:rsidRPr="00B21979" w:rsidRDefault="00633822" w:rsidP="00B219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p w:rsidR="00633822" w:rsidRPr="00B21979" w:rsidRDefault="00633822" w:rsidP="00B21979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B21979">
        <w:rPr>
          <w:rFonts w:ascii="Times New Roman" w:hAnsi="Times New Roman" w:cs="Times New Roman"/>
          <w:b/>
          <w:bCs/>
          <w:sz w:val="24"/>
          <w:szCs w:val="24"/>
        </w:rPr>
        <w:t xml:space="preserve">Załącznik  nr </w:t>
      </w:r>
      <w:r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:rsidR="00633822" w:rsidRPr="00B21979" w:rsidRDefault="00633822" w:rsidP="00B2197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22" w:rsidRPr="00B21979" w:rsidRDefault="00633822" w:rsidP="00B219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22" w:rsidRPr="00B21979" w:rsidRDefault="00633822" w:rsidP="00B2197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………….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</w:t>
      </w: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Pełna nazwa i adres wykonawcy</w:t>
      </w:r>
    </w:p>
    <w:p w:rsidR="00633822" w:rsidRPr="00B21979" w:rsidRDefault="00633822" w:rsidP="00B21979">
      <w:pPr>
        <w:suppressAutoHyphens/>
        <w:spacing w:line="240" w:lineRule="auto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33822" w:rsidRPr="00B21979" w:rsidRDefault="00633822" w:rsidP="00B21979">
      <w:pPr>
        <w:suppressAutoHyphens/>
        <w:spacing w:line="240" w:lineRule="auto"/>
        <w:ind w:left="720"/>
        <w:jc w:val="center"/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b/>
          <w:bCs/>
          <w:kern w:val="2"/>
          <w:sz w:val="24"/>
          <w:szCs w:val="24"/>
          <w:lang w:eastAsia="ar-SA"/>
        </w:rPr>
        <w:t>O Ś W I A D C Z E N I E</w:t>
      </w:r>
    </w:p>
    <w:p w:rsidR="00633822" w:rsidRPr="00B21979" w:rsidRDefault="00633822" w:rsidP="00B21979">
      <w:pPr>
        <w:suppressAutoHyphens/>
        <w:spacing w:line="240" w:lineRule="auto"/>
        <w:ind w:left="720" w:firstLine="696"/>
        <w:jc w:val="both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Przystępując do udziału w postępowaniu o udzielenie zamówienia publicznego na   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br/>
      </w:r>
      <w:r w:rsidRPr="00615A01">
        <w:rPr>
          <w:rFonts w:ascii="Times New Roman" w:hAnsi="Times New Roman" w:cs="Times New Roman"/>
          <w:b/>
          <w:bCs/>
          <w:spacing w:val="-1"/>
          <w:sz w:val="24"/>
          <w:szCs w:val="24"/>
        </w:rPr>
        <w:t>„</w:t>
      </w:r>
      <w:r>
        <w:rPr>
          <w:rFonts w:ascii="Times New Roman" w:hAnsi="Times New Roman" w:cs="Times New Roman"/>
          <w:b/>
          <w:bCs/>
          <w:sz w:val="24"/>
          <w:szCs w:val="24"/>
        </w:rPr>
        <w:t>emisję</w:t>
      </w:r>
      <w:r w:rsidRPr="00615A01">
        <w:rPr>
          <w:rFonts w:ascii="Times New Roman" w:hAnsi="Times New Roman" w:cs="Times New Roman"/>
          <w:b/>
          <w:bCs/>
          <w:sz w:val="24"/>
          <w:szCs w:val="24"/>
        </w:rPr>
        <w:t xml:space="preserve"> ogłosze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ń radiowych, prasowych i reklamę objazdową” </w:t>
      </w:r>
      <w:r w:rsidRPr="005200C9">
        <w:rPr>
          <w:rFonts w:ascii="Times New Roman" w:hAnsi="Times New Roman" w:cs="Times New Roman"/>
        </w:rPr>
        <w:t xml:space="preserve">w ramach Projektu pn. </w:t>
      </w:r>
      <w:r>
        <w:rPr>
          <w:rFonts w:ascii="Times New Roman" w:hAnsi="Times New Roman" w:cs="Times New Roman"/>
        </w:rPr>
        <w:t>„</w:t>
      </w:r>
      <w:r w:rsidRPr="005200C9">
        <w:rPr>
          <w:rFonts w:ascii="Times New Roman" w:hAnsi="Times New Roman" w:cs="Times New Roman"/>
        </w:rPr>
        <w:t>Profilaktyka chorób układu krążenia szansą na poprawę sytuacji zdrowotnej mieszkańców powiatu przasnyskiego”</w:t>
      </w:r>
      <w:r w:rsidRPr="005200C9">
        <w:rPr>
          <w:rFonts w:ascii="Times New Roman" w:hAnsi="Times New Roman" w:cs="Times New Roman"/>
          <w:kern w:val="2"/>
          <w:sz w:val="24"/>
          <w:szCs w:val="24"/>
          <w:lang w:eastAsia="ar-SA"/>
        </w:rPr>
        <w:t>, oświadczam, że spełniam warunki udziału w postępowaniu zgodnie z art. 22 ust. 1 ustawy z dnia 29 stycznia 2004 r. Prawo zamówień publicznych (tj. Dz. U. z 2013r. poz. 907 ze zm.),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zwanej dalej ustawą, dotyczące: </w:t>
      </w: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1)   posiadania uprawnień do wykonywania określonej działalności lub c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zynności, jeżeli przepisy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prawa nakładają obowiązek ich posiadania;</w:t>
      </w: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2)   posiadania wiedzy i doświadczenia;</w:t>
      </w: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3)   dysponowania odpowiednim potencjałem technicznym oraz osoba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mi zdolnymi do wykonania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zamówienia;</w:t>
      </w: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4)   sytuacji ekonomicznej i finansowej.</w:t>
      </w: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33822" w:rsidRPr="00B21979" w:rsidRDefault="00633822" w:rsidP="00B21979">
      <w:pPr>
        <w:suppressAutoHyphens/>
        <w:spacing w:line="240" w:lineRule="auto"/>
        <w:ind w:left="720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</w:p>
    <w:p w:rsidR="00633822" w:rsidRPr="00B21979" w:rsidRDefault="00633822" w:rsidP="00B21979">
      <w:pPr>
        <w:suppressAutoHyphens/>
        <w:spacing w:line="240" w:lineRule="auto"/>
        <w:ind w:left="708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……….………, dnia………………..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…………………………………………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 </w:t>
      </w:r>
    </w:p>
    <w:p w:rsidR="00633822" w:rsidRPr="00B21979" w:rsidRDefault="00633822" w:rsidP="00B21979">
      <w:pPr>
        <w:suppressAutoHyphens/>
        <w:spacing w:line="24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                                          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       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 xml:space="preserve">        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ab/>
        <w:t>(podpis wykonawcy lub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 </w:t>
      </w:r>
      <w:r w:rsidRPr="00B21979">
        <w:rPr>
          <w:rFonts w:ascii="Times New Roman" w:hAnsi="Times New Roman" w:cs="Times New Roman"/>
          <w:kern w:val="2"/>
          <w:sz w:val="24"/>
          <w:szCs w:val="24"/>
          <w:lang w:eastAsia="ar-SA"/>
        </w:rPr>
        <w:t>upoważnionego przedstawiciela  wykonawcy)</w:t>
      </w:r>
    </w:p>
    <w:p w:rsidR="00633822" w:rsidRPr="00B21979" w:rsidRDefault="00633822" w:rsidP="00B21979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633822" w:rsidRPr="00B21979" w:rsidSect="0090779D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33822" w:rsidRDefault="00633822" w:rsidP="00C242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633822" w:rsidRDefault="00633822" w:rsidP="00C242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22" w:rsidRPr="009942FC" w:rsidRDefault="00633822" w:rsidP="0090779D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9942FC">
      <w:rPr>
        <w:rFonts w:ascii="Times New Roman" w:hAnsi="Times New Roman" w:cs="Times New Roman"/>
        <w:sz w:val="16"/>
        <w:szCs w:val="16"/>
      </w:rPr>
      <w:t>Powiat Przasnyski, ul. Świętego Stanisława Kostki 5, 06-300 Przasnysz</w:t>
    </w:r>
  </w:p>
  <w:p w:rsidR="00633822" w:rsidRPr="009942FC" w:rsidRDefault="00633822" w:rsidP="0090779D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9942FC">
      <w:rPr>
        <w:rFonts w:ascii="Times New Roman" w:hAnsi="Times New Roman" w:cs="Times New Roman"/>
        <w:sz w:val="16"/>
        <w:szCs w:val="16"/>
      </w:rPr>
      <w:t>Wydział Zdrowia Oświaty Kultury i Sportu Starostwa Powiatowego w Przasnyszu; tel. 29 752 22 70 wew. 229; oswiata@powiat-przasnysz.pl</w:t>
    </w:r>
  </w:p>
  <w:p w:rsidR="00633822" w:rsidRDefault="006338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33822" w:rsidRDefault="00633822" w:rsidP="00C2429E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633822" w:rsidRDefault="00633822" w:rsidP="00C2429E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3822" w:rsidRDefault="00633822">
    <w:pPr>
      <w:pStyle w:val="Header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style="position:absolute;margin-left:197.1pt;margin-top:-4.15pt;width:51.95pt;height:51.95pt;z-index:251657728;visibility:visible">
          <v:imagedata r:id="rId1" o:title=""/>
        </v:shape>
      </w:pict>
    </w:r>
    <w:r>
      <w:rPr>
        <w:noProof/>
        <w:lang w:eastAsia="pl-PL"/>
      </w:rPr>
      <w:pict>
        <v:shape id="Obraz 5" o:spid="_x0000_s2050" type="#_x0000_t75" alt="http://www.powiat-przasnysz.pl/pl/wp-content/uploads/2011/12/Herb-powiatu-przasnyskiego.jpg" style="position:absolute;margin-left:367.4pt;margin-top:7.75pt;width:27.55pt;height:31.9pt;z-index:251658752;visibility:visible">
          <v:imagedata r:id="rId2" o:title=""/>
        </v:shape>
      </w:pict>
    </w:r>
    <w:r>
      <w:rPr>
        <w:noProof/>
        <w:lang w:eastAsia="pl-PL"/>
      </w:rPr>
      <w:pict>
        <v:shape id="Obraz 2" o:spid="_x0000_s2051" type="#_x0000_t75" alt="http://www.zdrowie.gov.pl/uploads/pub/ads_files/ads_4/logo2013.jpg" style="position:absolute;margin-left:7.4pt;margin-top:7.8pt;width:100.8pt;height:28.3pt;z-index:251656704;visibility:visible">
          <v:imagedata r:id="rId3" o:title=""/>
        </v:shape>
      </w:pict>
    </w:r>
  </w:p>
  <w:p w:rsidR="00633822" w:rsidRDefault="00633822">
    <w:pPr>
      <w:pStyle w:val="Header"/>
    </w:pPr>
  </w:p>
  <w:p w:rsidR="00633822" w:rsidRDefault="00633822">
    <w:pPr>
      <w:pStyle w:val="Header"/>
    </w:pPr>
  </w:p>
  <w:p w:rsidR="00633822" w:rsidRPr="00CF6864" w:rsidRDefault="00633822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633822" w:rsidRDefault="00633822">
    <w:pPr>
      <w:pStyle w:val="Header"/>
    </w:pPr>
    <w:r w:rsidRPr="00AF5994">
      <w:rPr>
        <w:noProof/>
        <w:lang w:eastAsia="pl-PL"/>
      </w:rPr>
      <w:pict>
        <v:shape id="Obraz 4" o:spid="_x0000_i1026" type="#_x0000_t75" alt="http://www.powiat-przasnysz.pl/pl/wp-content/uploads/2011/12/Herb-powiatu-przasnyskiego.jpg" style="width:451.5pt;height:522pt;visibility:visible">
          <v:imagedata r:id="rId4" o:title=""/>
        </v:shape>
      </w:pict>
    </w:r>
  </w:p>
  <w:p w:rsidR="00633822" w:rsidRDefault="0063382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b w:val="0"/>
        <w:b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A0619"/>
    <w:rsid w:val="001C7377"/>
    <w:rsid w:val="001D1CC6"/>
    <w:rsid w:val="001D49BE"/>
    <w:rsid w:val="00203C29"/>
    <w:rsid w:val="00204DD0"/>
    <w:rsid w:val="00222CB3"/>
    <w:rsid w:val="002423DD"/>
    <w:rsid w:val="002536A3"/>
    <w:rsid w:val="002607FD"/>
    <w:rsid w:val="00267A2C"/>
    <w:rsid w:val="00272DA1"/>
    <w:rsid w:val="0028410C"/>
    <w:rsid w:val="00296027"/>
    <w:rsid w:val="002A2495"/>
    <w:rsid w:val="002A2D50"/>
    <w:rsid w:val="002A3A64"/>
    <w:rsid w:val="002A4CEA"/>
    <w:rsid w:val="002B103F"/>
    <w:rsid w:val="002C370A"/>
    <w:rsid w:val="0034020D"/>
    <w:rsid w:val="003408EB"/>
    <w:rsid w:val="00340E3E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B3147"/>
    <w:rsid w:val="005E0826"/>
    <w:rsid w:val="005F533C"/>
    <w:rsid w:val="00615A01"/>
    <w:rsid w:val="00633822"/>
    <w:rsid w:val="00636C29"/>
    <w:rsid w:val="00642F38"/>
    <w:rsid w:val="00652EE8"/>
    <w:rsid w:val="0067686C"/>
    <w:rsid w:val="00685B29"/>
    <w:rsid w:val="00694F90"/>
    <w:rsid w:val="006A513F"/>
    <w:rsid w:val="006A6D70"/>
    <w:rsid w:val="006F5CA1"/>
    <w:rsid w:val="00723B24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55566"/>
    <w:rsid w:val="00965CF6"/>
    <w:rsid w:val="00987148"/>
    <w:rsid w:val="009942FC"/>
    <w:rsid w:val="00995CBB"/>
    <w:rsid w:val="009B45D8"/>
    <w:rsid w:val="009B61F7"/>
    <w:rsid w:val="00A11235"/>
    <w:rsid w:val="00A2712F"/>
    <w:rsid w:val="00A33558"/>
    <w:rsid w:val="00A37DD8"/>
    <w:rsid w:val="00A570FD"/>
    <w:rsid w:val="00AB4C70"/>
    <w:rsid w:val="00AF5994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C16A4"/>
    <w:rsid w:val="00DC5C93"/>
    <w:rsid w:val="00DE6C4D"/>
    <w:rsid w:val="00E01C67"/>
    <w:rsid w:val="00E141EB"/>
    <w:rsid w:val="00E166BA"/>
    <w:rsid w:val="00E22AB1"/>
    <w:rsid w:val="00E34E97"/>
    <w:rsid w:val="00E751EE"/>
    <w:rsid w:val="00E96068"/>
    <w:rsid w:val="00EA6DC4"/>
    <w:rsid w:val="00EB0262"/>
    <w:rsid w:val="00EB45BE"/>
    <w:rsid w:val="00EB59F7"/>
    <w:rsid w:val="00EB65EE"/>
    <w:rsid w:val="00ED1E1F"/>
    <w:rsid w:val="00F27276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410C"/>
    <w:pPr>
      <w:spacing w:after="200" w:line="276" w:lineRule="auto"/>
    </w:pPr>
    <w:rPr>
      <w:rFonts w:eastAsia="Times New Roman"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2429E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2429E"/>
  </w:style>
  <w:style w:type="paragraph" w:styleId="Footer">
    <w:name w:val="footer"/>
    <w:basedOn w:val="Normal"/>
    <w:link w:val="FooterChar"/>
    <w:uiPriority w:val="99"/>
    <w:rsid w:val="00C2429E"/>
    <w:pPr>
      <w:tabs>
        <w:tab w:val="center" w:pos="4536"/>
        <w:tab w:val="right" w:pos="9072"/>
      </w:tabs>
      <w:spacing w:after="0" w:line="240" w:lineRule="auto"/>
    </w:pPr>
    <w:rPr>
      <w:rFonts w:eastAsia="Calibr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2429E"/>
  </w:style>
  <w:style w:type="paragraph" w:styleId="BalloonText">
    <w:name w:val="Balloon Text"/>
    <w:basedOn w:val="Normal"/>
    <w:link w:val="BalloonTextChar"/>
    <w:uiPriority w:val="99"/>
    <w:semiHidden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2429E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1A0619"/>
    <w:pPr>
      <w:tabs>
        <w:tab w:val="left" w:pos="2768"/>
      </w:tabs>
      <w:spacing w:after="0" w:line="240" w:lineRule="auto"/>
      <w:jc w:val="both"/>
    </w:pPr>
    <w:rPr>
      <w:rFonts w:ascii="Arial" w:hAnsi="Arial" w:cs="Arial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1A0619"/>
    <w:rPr>
      <w:rFonts w:ascii="Arial" w:hAnsi="Arial" w:cs="Arial"/>
      <w:sz w:val="20"/>
      <w:szCs w:val="20"/>
      <w:lang w:eastAsia="pl-PL"/>
    </w:rPr>
  </w:style>
  <w:style w:type="paragraph" w:styleId="Title">
    <w:name w:val="Title"/>
    <w:basedOn w:val="Normal"/>
    <w:link w:val="TitleChar"/>
    <w:uiPriority w:val="99"/>
    <w:qFormat/>
    <w:rsid w:val="00B14758"/>
    <w:pPr>
      <w:jc w:val="center"/>
    </w:pPr>
    <w:rPr>
      <w:rFonts w:ascii="Verdana" w:hAnsi="Verdana" w:cs="Verdana"/>
      <w:b/>
      <w:bCs/>
      <w:color w:val="000000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B14758"/>
    <w:rPr>
      <w:rFonts w:ascii="Verdana" w:hAnsi="Verdana" w:cs="Verdana"/>
      <w:b/>
      <w:bCs/>
      <w:color w:val="000000"/>
      <w:sz w:val="20"/>
      <w:szCs w:val="20"/>
      <w:lang w:eastAsia="pl-PL"/>
    </w:rPr>
  </w:style>
  <w:style w:type="character" w:styleId="Hyperlink">
    <w:name w:val="Hyperlink"/>
    <w:basedOn w:val="DefaultParagraphFont"/>
    <w:uiPriority w:val="99"/>
    <w:semiHidden/>
    <w:rsid w:val="00DE6C4D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DC16A4"/>
    <w:pPr>
      <w:ind w:left="720"/>
    </w:pPr>
    <w:rPr>
      <w:rFonts w:eastAsia="Calibri"/>
      <w:lang w:eastAsia="en-US"/>
    </w:rPr>
  </w:style>
  <w:style w:type="paragraph" w:styleId="NormalWeb">
    <w:name w:val="Normal (Web)"/>
    <w:basedOn w:val="Normal"/>
    <w:uiPriority w:val="99"/>
    <w:rsid w:val="00DC16A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DC16A4"/>
    <w:rPr>
      <w:b/>
      <w:bCs/>
    </w:rPr>
  </w:style>
  <w:style w:type="table" w:styleId="TableGrid">
    <w:name w:val="Table Grid"/>
    <w:basedOn w:val="TableNormal"/>
    <w:uiPriority w:val="99"/>
    <w:rsid w:val="008707F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86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86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48638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3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</TotalTime>
  <Pages>1</Pages>
  <Words>169</Words>
  <Characters>1014</Characters>
  <Application>Microsoft Office Outlook</Application>
  <DocSecurity>0</DocSecurity>
  <Lines>0</Lines>
  <Paragraphs>0</Paragraphs>
  <ScaleCrop>false</ScaleCrop>
  <Company>SP w Przasnyszu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Zaręba</dc:creator>
  <cp:keywords/>
  <dc:description/>
  <cp:lastModifiedBy>MR</cp:lastModifiedBy>
  <cp:revision>11</cp:revision>
  <cp:lastPrinted>2015-04-21T06:30:00Z</cp:lastPrinted>
  <dcterms:created xsi:type="dcterms:W3CDTF">2015-04-17T08:01:00Z</dcterms:created>
  <dcterms:modified xsi:type="dcterms:W3CDTF">2015-08-18T10:14:00Z</dcterms:modified>
</cp:coreProperties>
</file>